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7114" w14:textId="77777777" w:rsidR="00FA3DB1" w:rsidRPr="00F66EC8" w:rsidRDefault="00FA3DB1" w:rsidP="00FA3DB1">
      <w:pPr>
        <w:widowControl w:val="0"/>
        <w:autoSpaceDE w:val="0"/>
        <w:autoSpaceDN w:val="0"/>
        <w:adjustRightInd w:val="0"/>
        <w:spacing w:before="600" w:after="120"/>
        <w:jc w:val="center"/>
        <w:rPr>
          <w:rFonts w:ascii="Myriad Pro" w:hAnsi="Myriad Pro"/>
        </w:rPr>
      </w:pPr>
      <w:r w:rsidRPr="00F66EC8">
        <w:rPr>
          <w:rFonts w:ascii="Myriad Pro" w:hAnsi="Myriad Pro"/>
          <w:b/>
          <w:bCs/>
        </w:rPr>
        <w:t xml:space="preserve">Hrvatska </w:t>
      </w:r>
      <w:proofErr w:type="spellStart"/>
      <w:r w:rsidRPr="00F66EC8">
        <w:rPr>
          <w:rFonts w:ascii="Myriad Pro" w:hAnsi="Myriad Pro"/>
          <w:b/>
          <w:bCs/>
        </w:rPr>
        <w:t>akademska</w:t>
      </w:r>
      <w:proofErr w:type="spellEnd"/>
      <w:r w:rsidRPr="00F66EC8">
        <w:rPr>
          <w:rFonts w:ascii="Myriad Pro" w:hAnsi="Myriad Pro"/>
          <w:b/>
          <w:bCs/>
        </w:rPr>
        <w:t xml:space="preserve"> i </w:t>
      </w:r>
      <w:proofErr w:type="spellStart"/>
      <w:r w:rsidRPr="00F66EC8">
        <w:rPr>
          <w:rFonts w:ascii="Myriad Pro" w:hAnsi="Myriad Pro"/>
          <w:b/>
          <w:bCs/>
        </w:rPr>
        <w:t>istraživačka</w:t>
      </w:r>
      <w:proofErr w:type="spellEnd"/>
      <w:r w:rsidRPr="00F66EC8">
        <w:rPr>
          <w:rFonts w:ascii="Myriad Pro" w:hAnsi="Myriad Pro"/>
          <w:b/>
          <w:bCs/>
        </w:rPr>
        <w:t xml:space="preserve"> </w:t>
      </w:r>
      <w:proofErr w:type="spellStart"/>
      <w:r w:rsidRPr="00F66EC8">
        <w:rPr>
          <w:rFonts w:ascii="Myriad Pro" w:hAnsi="Myriad Pro"/>
          <w:b/>
          <w:bCs/>
        </w:rPr>
        <w:t>mreža</w:t>
      </w:r>
      <w:proofErr w:type="spellEnd"/>
      <w:r w:rsidRPr="00F66EC8">
        <w:rPr>
          <w:rFonts w:ascii="Myriad Pro" w:hAnsi="Myriad Pro"/>
          <w:b/>
          <w:bCs/>
        </w:rPr>
        <w:t xml:space="preserve"> - CARNET</w:t>
      </w:r>
    </w:p>
    <w:p w14:paraId="699CEBF2" w14:textId="77777777" w:rsidR="00FA3DB1" w:rsidRPr="00F66EC8" w:rsidRDefault="00FA3DB1" w:rsidP="00FA3DB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Myriad Pro" w:hAnsi="Myriad Pro"/>
        </w:rPr>
      </w:pPr>
      <w:r w:rsidRPr="00F66EC8">
        <w:rPr>
          <w:rFonts w:ascii="Myriad Pro" w:hAnsi="Myriad Pro"/>
          <w:b/>
          <w:bCs/>
          <w:sz w:val="36"/>
          <w:szCs w:val="36"/>
        </w:rPr>
        <w:t>CDA0054</w:t>
      </w:r>
      <w:bookmarkStart w:id="0" w:name="_GoBack"/>
      <w:bookmarkEnd w:id="0"/>
    </w:p>
    <w:p w14:paraId="4414A165" w14:textId="77777777" w:rsidR="00FA3DB1" w:rsidRPr="00F66EC8" w:rsidRDefault="00FA3DB1" w:rsidP="00FA3DB1">
      <w:pPr>
        <w:widowControl w:val="0"/>
        <w:autoSpaceDE w:val="0"/>
        <w:autoSpaceDN w:val="0"/>
        <w:adjustRightInd w:val="0"/>
        <w:spacing w:before="240" w:after="360"/>
        <w:jc w:val="center"/>
        <w:rPr>
          <w:rFonts w:ascii="Myriad Pro" w:hAnsi="Myriad Pro"/>
          <w:b/>
          <w:sz w:val="32"/>
          <w:szCs w:val="32"/>
        </w:rPr>
      </w:pPr>
      <w:proofErr w:type="spellStart"/>
      <w:r w:rsidRPr="00F66EC8">
        <w:rPr>
          <w:rFonts w:ascii="Myriad Pro" w:hAnsi="Myriad Pro"/>
          <w:b/>
          <w:sz w:val="32"/>
          <w:szCs w:val="32"/>
        </w:rPr>
        <w:t>Usluga</w:t>
      </w:r>
      <w:proofErr w:type="spellEnd"/>
      <w:r w:rsidRPr="00F66EC8">
        <w:rPr>
          <w:rFonts w:ascii="Myriad Pro" w:hAnsi="Myriad Pro"/>
          <w:b/>
          <w:sz w:val="32"/>
          <w:szCs w:val="32"/>
        </w:rPr>
        <w:t xml:space="preserve"> za </w:t>
      </w:r>
      <w:proofErr w:type="spellStart"/>
      <w:r w:rsidRPr="00F66EC8">
        <w:rPr>
          <w:rFonts w:ascii="Myriad Pro" w:hAnsi="Myriad Pro"/>
          <w:b/>
          <w:sz w:val="32"/>
          <w:szCs w:val="32"/>
        </w:rPr>
        <w:t>podršku</w:t>
      </w:r>
      <w:proofErr w:type="spellEnd"/>
      <w:r w:rsidRPr="00F66EC8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66EC8">
        <w:rPr>
          <w:rFonts w:ascii="Myriad Pro" w:hAnsi="Myriad Pro"/>
          <w:b/>
          <w:sz w:val="32"/>
          <w:szCs w:val="32"/>
        </w:rPr>
        <w:t>održavanju</w:t>
      </w:r>
      <w:proofErr w:type="spellEnd"/>
      <w:r w:rsidRPr="00F66EC8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66EC8">
        <w:rPr>
          <w:rFonts w:ascii="Myriad Pro" w:hAnsi="Myriad Pro"/>
          <w:b/>
          <w:sz w:val="32"/>
          <w:szCs w:val="32"/>
        </w:rPr>
        <w:t>nastave</w:t>
      </w:r>
      <w:proofErr w:type="spellEnd"/>
      <w:r w:rsidRPr="00F66EC8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66EC8">
        <w:rPr>
          <w:rFonts w:ascii="Myriad Pro" w:hAnsi="Myriad Pro"/>
          <w:b/>
          <w:sz w:val="32"/>
          <w:szCs w:val="32"/>
        </w:rPr>
        <w:t>na</w:t>
      </w:r>
      <w:proofErr w:type="spellEnd"/>
      <w:r w:rsidRPr="00F66EC8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F66EC8">
        <w:rPr>
          <w:rFonts w:ascii="Myriad Pro" w:hAnsi="Myriad Pro"/>
          <w:b/>
          <w:sz w:val="32"/>
          <w:szCs w:val="32"/>
        </w:rPr>
        <w:t>daljinu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461"/>
      </w:tblGrid>
      <w:tr w:rsidR="00F66EC8" w:rsidRPr="00F66EC8" w14:paraId="6C8F47A2" w14:textId="77777777" w:rsidTr="00311F84">
        <w:tc>
          <w:tcPr>
            <w:tcW w:w="4924" w:type="dxa"/>
            <w:vAlign w:val="center"/>
          </w:tcPr>
          <w:p w14:paraId="66806A8B" w14:textId="77777777" w:rsidR="00FA3DB1" w:rsidRPr="00F66EC8" w:rsidRDefault="00FA3DB1" w:rsidP="00311F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</w:rPr>
            </w:pPr>
            <w:proofErr w:type="spellStart"/>
            <w:r w:rsidRPr="00F66EC8">
              <w:rPr>
                <w:rFonts w:ascii="Myriad Pro" w:hAnsi="Myriad Pro"/>
                <w:b/>
              </w:rPr>
              <w:t>Kategorija</w:t>
            </w:r>
            <w:proofErr w:type="spellEnd"/>
            <w:r w:rsidRPr="00F66EC8">
              <w:rPr>
                <w:rFonts w:ascii="Myriad Pro" w:hAnsi="Myriad Pro"/>
                <w:b/>
              </w:rPr>
              <w:t>:</w:t>
            </w:r>
            <w:r w:rsidRPr="00F66EC8">
              <w:rPr>
                <w:rFonts w:ascii="Myriad Pro" w:hAnsi="Myriad Pro"/>
                <w:b/>
                <w:bCs/>
              </w:rPr>
              <w:t xml:space="preserve"> ODLUKA</w:t>
            </w:r>
          </w:p>
          <w:p w14:paraId="678441F1" w14:textId="77777777" w:rsidR="00FA3DB1" w:rsidRPr="00F66EC8" w:rsidRDefault="00FA3DB1" w:rsidP="00311F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</w:rPr>
            </w:pPr>
            <w:proofErr w:type="spellStart"/>
            <w:r w:rsidRPr="00F66EC8">
              <w:rPr>
                <w:rFonts w:ascii="Myriad Pro" w:hAnsi="Myriad Pro"/>
                <w:b/>
              </w:rPr>
              <w:t>Trajanje</w:t>
            </w:r>
            <w:proofErr w:type="spellEnd"/>
            <w:r w:rsidRPr="00F66EC8">
              <w:rPr>
                <w:rFonts w:ascii="Myriad Pro" w:hAnsi="Myriad Pro"/>
                <w:b/>
              </w:rPr>
              <w:t>:</w:t>
            </w:r>
            <w:r w:rsidRPr="00F66EC8">
              <w:rPr>
                <w:rFonts w:ascii="Myriad Pro" w:hAnsi="Myriad Pro"/>
                <w:b/>
                <w:bCs/>
              </w:rPr>
              <w:t xml:space="preserve"> do </w:t>
            </w:r>
            <w:proofErr w:type="spellStart"/>
            <w:r w:rsidRPr="00F66EC8">
              <w:rPr>
                <w:rFonts w:ascii="Myriad Pro" w:hAnsi="Myriad Pro"/>
                <w:b/>
                <w:bCs/>
              </w:rPr>
              <w:t>opoziva</w:t>
            </w:r>
            <w:proofErr w:type="spellEnd"/>
          </w:p>
          <w:p w14:paraId="57E2A685" w14:textId="77777777" w:rsidR="00FA3DB1" w:rsidRPr="00F66EC8" w:rsidRDefault="00FA3DB1" w:rsidP="00311F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rPr>
                <w:rFonts w:ascii="Myriad Pro" w:hAnsi="Myriad Pro"/>
                <w:b/>
                <w:bCs/>
              </w:rPr>
            </w:pPr>
            <w:proofErr w:type="spellStart"/>
            <w:r w:rsidRPr="00F66EC8">
              <w:rPr>
                <w:rFonts w:ascii="Myriad Pro" w:hAnsi="Myriad Pro"/>
                <w:b/>
              </w:rPr>
              <w:t>Verzija</w:t>
            </w:r>
            <w:proofErr w:type="spellEnd"/>
            <w:r w:rsidRPr="00F66EC8">
              <w:rPr>
                <w:rFonts w:ascii="Myriad Pro" w:hAnsi="Myriad Pro"/>
                <w:b/>
              </w:rPr>
              <w:t>: 1.0 (18.04</w:t>
            </w:r>
            <w:r w:rsidRPr="00F66EC8">
              <w:rPr>
                <w:rFonts w:ascii="Myriad Pro" w:hAnsi="Myriad Pro"/>
                <w:b/>
                <w:bCs/>
              </w:rPr>
              <w:t>.2013.)</w:t>
            </w:r>
          </w:p>
        </w:tc>
        <w:tc>
          <w:tcPr>
            <w:tcW w:w="4918" w:type="dxa"/>
            <w:vAlign w:val="center"/>
          </w:tcPr>
          <w:p w14:paraId="2D1B32B4" w14:textId="77777777" w:rsidR="00FA3DB1" w:rsidRPr="00F66EC8" w:rsidRDefault="00FA3DB1" w:rsidP="00311F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</w:rPr>
            </w:pPr>
            <w:proofErr w:type="spellStart"/>
            <w:r w:rsidRPr="00F66EC8">
              <w:rPr>
                <w:rFonts w:ascii="Myriad Pro" w:hAnsi="Myriad Pro"/>
                <w:b/>
              </w:rPr>
              <w:t>Klasa</w:t>
            </w:r>
            <w:proofErr w:type="spellEnd"/>
            <w:r w:rsidRPr="00F66EC8">
              <w:rPr>
                <w:rFonts w:ascii="Myriad Pro" w:hAnsi="Myriad Pro"/>
                <w:b/>
              </w:rPr>
              <w:t>: 800-000/13/101</w:t>
            </w:r>
          </w:p>
          <w:p w14:paraId="0774FCEF" w14:textId="77777777" w:rsidR="00FA3DB1" w:rsidRPr="00F66EC8" w:rsidRDefault="00FA3DB1" w:rsidP="00311F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</w:rPr>
            </w:pPr>
            <w:r w:rsidRPr="00F66EC8">
              <w:rPr>
                <w:rFonts w:ascii="Myriad Pro" w:hAnsi="Myriad Pro"/>
                <w:b/>
              </w:rPr>
              <w:t xml:space="preserve">Ur. </w:t>
            </w:r>
            <w:proofErr w:type="spellStart"/>
            <w:r w:rsidRPr="00F66EC8">
              <w:rPr>
                <w:rFonts w:ascii="Myriad Pro" w:hAnsi="Myriad Pro"/>
                <w:b/>
              </w:rPr>
              <w:t>broj</w:t>
            </w:r>
            <w:proofErr w:type="spellEnd"/>
            <w:r w:rsidRPr="00F66EC8">
              <w:rPr>
                <w:rFonts w:ascii="Myriad Pro" w:hAnsi="Myriad Pro"/>
                <w:b/>
              </w:rPr>
              <w:t>: I14393-650-109-13-5</w:t>
            </w:r>
          </w:p>
          <w:p w14:paraId="2E1812A0" w14:textId="77777777" w:rsidR="00FA3DB1" w:rsidRPr="00F66EC8" w:rsidRDefault="00FA3DB1" w:rsidP="00311F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right"/>
              <w:rPr>
                <w:rFonts w:ascii="Myriad Pro" w:hAnsi="Myriad Pro"/>
                <w:b/>
              </w:rPr>
            </w:pPr>
            <w:r w:rsidRPr="00F66EC8">
              <w:rPr>
                <w:rFonts w:ascii="Myriad Pro" w:hAnsi="Myriad Pro"/>
                <w:b/>
              </w:rPr>
              <w:t xml:space="preserve">Datum </w:t>
            </w:r>
            <w:proofErr w:type="spellStart"/>
            <w:r w:rsidRPr="00F66EC8">
              <w:rPr>
                <w:rFonts w:ascii="Myriad Pro" w:hAnsi="Myriad Pro"/>
                <w:b/>
              </w:rPr>
              <w:t>nastanka</w:t>
            </w:r>
            <w:proofErr w:type="spellEnd"/>
            <w:r w:rsidRPr="00F66EC8">
              <w:rPr>
                <w:rFonts w:ascii="Myriad Pro" w:hAnsi="Myriad Pro"/>
                <w:b/>
              </w:rPr>
              <w:t>: 18</w:t>
            </w:r>
            <w:r w:rsidRPr="00F66EC8">
              <w:rPr>
                <w:rFonts w:ascii="Myriad Pro" w:hAnsi="Myriad Pro"/>
                <w:b/>
                <w:bCs/>
              </w:rPr>
              <w:t>.04.2013.</w:t>
            </w:r>
          </w:p>
        </w:tc>
      </w:tr>
      <w:tr w:rsidR="00F66EC8" w:rsidRPr="00F66EC8" w14:paraId="7B166B63" w14:textId="77777777" w:rsidTr="00311F84">
        <w:tc>
          <w:tcPr>
            <w:tcW w:w="9842" w:type="dxa"/>
            <w:gridSpan w:val="2"/>
            <w:vAlign w:val="center"/>
          </w:tcPr>
          <w:p w14:paraId="4FBC04F1" w14:textId="77777777" w:rsidR="00FA3DB1" w:rsidRPr="00F66EC8" w:rsidRDefault="00FA3DB1" w:rsidP="00311F8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261"/>
              <w:jc w:val="center"/>
              <w:rPr>
                <w:rFonts w:ascii="Myriad Pro" w:hAnsi="Myriad Pro"/>
                <w:b/>
              </w:rPr>
            </w:pPr>
            <w:r w:rsidRPr="00F66EC8">
              <w:rPr>
                <w:rFonts w:ascii="Myriad Pro" w:hAnsi="Myriad Pro"/>
                <w:b/>
              </w:rPr>
              <w:t xml:space="preserve">URL: </w:t>
            </w:r>
            <w:hyperlink r:id="rId7" w:history="1">
              <w:r w:rsidRPr="00F66EC8">
                <w:rPr>
                  <w:rStyle w:val="Hyperlink"/>
                  <w:rFonts w:ascii="Myriad Pro" w:hAnsi="Myriad Pro"/>
                  <w:b/>
                  <w:bCs/>
                  <w:color w:val="auto"/>
                </w:rPr>
                <w:t>ftp://ftp.carnet.hr/pub/CARNet/docs/rules/CDA0054.pdf</w:t>
              </w:r>
            </w:hyperlink>
            <w:r w:rsidRPr="00F66EC8">
              <w:rPr>
                <w:rFonts w:ascii="Myriad Pro" w:hAnsi="Myriad Pro"/>
                <w:b/>
                <w:bCs/>
              </w:rPr>
              <w:t xml:space="preserve">  </w:t>
            </w:r>
          </w:p>
        </w:tc>
      </w:tr>
    </w:tbl>
    <w:p w14:paraId="2622AD00" w14:textId="77777777" w:rsidR="00FA3DB1" w:rsidRPr="00F66EC8" w:rsidRDefault="00FA3DB1" w:rsidP="00FA3DB1">
      <w:pPr>
        <w:widowControl w:val="0"/>
        <w:overflowPunct w:val="0"/>
        <w:autoSpaceDE w:val="0"/>
        <w:autoSpaceDN w:val="0"/>
        <w:adjustRightInd w:val="0"/>
        <w:spacing w:before="360" w:after="120" w:line="257" w:lineRule="auto"/>
        <w:jc w:val="center"/>
        <w:rPr>
          <w:rFonts w:ascii="Myriad Pro" w:hAnsi="Myriad Pro"/>
          <w:b/>
          <w:bCs/>
          <w:iCs/>
          <w:sz w:val="26"/>
          <w:szCs w:val="26"/>
        </w:rPr>
      </w:pPr>
      <w:proofErr w:type="spellStart"/>
      <w:r w:rsidRPr="00F66EC8">
        <w:rPr>
          <w:rFonts w:ascii="Myriad Pro" w:hAnsi="Myriad Pro"/>
          <w:b/>
          <w:bCs/>
          <w:iCs/>
          <w:sz w:val="26"/>
          <w:szCs w:val="26"/>
        </w:rPr>
        <w:t>Uvod</w:t>
      </w:r>
      <w:proofErr w:type="spellEnd"/>
    </w:p>
    <w:p w14:paraId="1B53B28B" w14:textId="77777777" w:rsidR="00FA3DB1" w:rsidRPr="00F66EC8" w:rsidRDefault="00FA3DB1" w:rsidP="00FA3DB1">
      <w:pPr>
        <w:pStyle w:val="BodyText"/>
        <w:spacing w:after="120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/>
          <w:sz w:val="22"/>
          <w:szCs w:val="22"/>
        </w:rPr>
        <w:t>Ovom odlukom definira se usluga za podršku održavanju nastave na daljinu, način korištenja usluge, te prava i obveze korisnika usluge (dalje u tekstu: usluga).</w:t>
      </w:r>
    </w:p>
    <w:p w14:paraId="74F5344B" w14:textId="77777777" w:rsidR="00FA3DB1" w:rsidRPr="00F66EC8" w:rsidRDefault="00FA3DB1" w:rsidP="00FA3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ascii="Myriad Pro" w:hAnsi="Myriad Pro"/>
          <w:b/>
          <w:bCs/>
          <w:sz w:val="26"/>
          <w:szCs w:val="26"/>
        </w:rPr>
      </w:pP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Cilj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usluge</w:t>
      </w:r>
      <w:proofErr w:type="spellEnd"/>
    </w:p>
    <w:p w14:paraId="7DE40B1E" w14:textId="77777777" w:rsidR="00FA3DB1" w:rsidRPr="00F66EC8" w:rsidRDefault="00FA3DB1" w:rsidP="00FA3DB1">
      <w:pPr>
        <w:spacing w:after="120"/>
        <w:jc w:val="both"/>
        <w:rPr>
          <w:rFonts w:ascii="Myriad Pro" w:hAnsi="Myriad Pro"/>
          <w:sz w:val="22"/>
          <w:szCs w:val="22"/>
        </w:rPr>
      </w:pPr>
      <w:proofErr w:type="spellStart"/>
      <w:r w:rsidRPr="00F66EC8">
        <w:rPr>
          <w:rFonts w:ascii="Myriad Pro" w:hAnsi="Myriad Pro"/>
          <w:sz w:val="22"/>
          <w:szCs w:val="22"/>
        </w:rPr>
        <w:t>Cilj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usluge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F66EC8">
        <w:rPr>
          <w:rFonts w:ascii="Myriad Pro" w:hAnsi="Myriad Pro"/>
          <w:sz w:val="22"/>
          <w:szCs w:val="22"/>
        </w:rPr>
        <w:t>omogućiti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učiteljima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nastavnicima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profesorima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drugim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odgojno-obrazovnim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radnicima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kreiranje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digitalnih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materijala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F66EC8">
        <w:rPr>
          <w:rFonts w:ascii="Myriad Pro" w:hAnsi="Myriad Pro"/>
          <w:sz w:val="22"/>
          <w:szCs w:val="22"/>
        </w:rPr>
        <w:t>obliku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online </w:t>
      </w:r>
      <w:proofErr w:type="spellStart"/>
      <w:r w:rsidRPr="00F66EC8">
        <w:rPr>
          <w:rFonts w:ascii="Myriad Pro" w:hAnsi="Myriad Pro"/>
          <w:sz w:val="22"/>
          <w:szCs w:val="22"/>
        </w:rPr>
        <w:t>tečajeva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kao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održavanje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daljinu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sz w:val="22"/>
          <w:szCs w:val="22"/>
        </w:rPr>
        <w:t>grupe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učenika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ili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studenata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pri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čemu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odgojno-obrazovni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radnici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mogu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koristiti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vlastite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ili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gotove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ponuđene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tečajeve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F66EC8">
        <w:rPr>
          <w:rFonts w:ascii="Myriad Pro" w:hAnsi="Myriad Pro"/>
          <w:sz w:val="22"/>
          <w:szCs w:val="22"/>
        </w:rPr>
        <w:t>Učenicima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studentima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drugim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osobama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žele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učiti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usluga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omogućava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samostalno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učenje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putem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digitalnih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materijala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ili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učenje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kroz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vođenu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online </w:t>
      </w:r>
      <w:proofErr w:type="spellStart"/>
      <w:r w:rsidRPr="00F66EC8">
        <w:rPr>
          <w:rFonts w:ascii="Myriad Pro" w:hAnsi="Myriad Pro"/>
          <w:sz w:val="22"/>
          <w:szCs w:val="22"/>
        </w:rPr>
        <w:t>nastavu</w:t>
      </w:r>
      <w:proofErr w:type="spellEnd"/>
      <w:r w:rsidRPr="00F66EC8">
        <w:rPr>
          <w:rFonts w:ascii="Myriad Pro" w:hAnsi="Myriad Pro"/>
          <w:sz w:val="22"/>
          <w:szCs w:val="22"/>
        </w:rPr>
        <w:t>.</w:t>
      </w:r>
    </w:p>
    <w:p w14:paraId="308B7111" w14:textId="77777777" w:rsidR="00FA3DB1" w:rsidRPr="00F66EC8" w:rsidRDefault="00FA3DB1" w:rsidP="00FA3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ascii="Myriad Pro" w:hAnsi="Myriad Pro"/>
          <w:b/>
          <w:bCs/>
          <w:sz w:val="26"/>
          <w:szCs w:val="26"/>
        </w:rPr>
      </w:pP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Opis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usluge</w:t>
      </w:r>
      <w:proofErr w:type="spellEnd"/>
    </w:p>
    <w:p w14:paraId="707D53B1" w14:textId="77777777" w:rsidR="00FA3DB1" w:rsidRPr="00F66EC8" w:rsidRDefault="00FA3DB1" w:rsidP="00FA3DB1">
      <w:pPr>
        <w:spacing w:after="12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/>
          <w:sz w:val="22"/>
          <w:szCs w:val="22"/>
        </w:rPr>
        <w:t xml:space="preserve">CARNET u </w:t>
      </w:r>
      <w:proofErr w:type="spellStart"/>
      <w:r w:rsidRPr="00F66EC8">
        <w:rPr>
          <w:rFonts w:ascii="Myriad Pro" w:hAnsi="Myriad Pro"/>
          <w:sz w:val="22"/>
          <w:szCs w:val="22"/>
        </w:rPr>
        <w:t>svrhu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pružanja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podrške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održavanju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daljinu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osigurava</w:t>
      </w:r>
      <w:proofErr w:type="spellEnd"/>
      <w:r w:rsidRPr="00F66EC8">
        <w:rPr>
          <w:rFonts w:ascii="Myriad Pro" w:hAnsi="Myriad Pro"/>
          <w:sz w:val="22"/>
          <w:szCs w:val="22"/>
        </w:rPr>
        <w:t>:</w:t>
      </w:r>
    </w:p>
    <w:p w14:paraId="1300A830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pristup sustavu i svim sadržajima na koje korisnik ima pravo</w:t>
      </w:r>
    </w:p>
    <w:p w14:paraId="1B40E8B8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otvaranje “praznih” tečajeva</w:t>
      </w:r>
    </w:p>
    <w:p w14:paraId="242CA5ED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korištenje gotovih tečajeva s kreiranim sadržajem</w:t>
      </w:r>
    </w:p>
    <w:p w14:paraId="5FE628B9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učenje uz pomoć tečajeva za samostalno učenje </w:t>
      </w:r>
    </w:p>
    <w:p w14:paraId="1BB520D1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podršku korisnicima.</w:t>
      </w:r>
    </w:p>
    <w:p w14:paraId="0EB8C314" w14:textId="77777777" w:rsidR="00FA3DB1" w:rsidRPr="00F66EC8" w:rsidRDefault="00FA3DB1" w:rsidP="00FA3DB1">
      <w:pPr>
        <w:spacing w:before="120" w:after="12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/>
          <w:sz w:val="22"/>
          <w:szCs w:val="22"/>
        </w:rPr>
        <w:t xml:space="preserve">CARNET </w:t>
      </w:r>
      <w:proofErr w:type="spellStart"/>
      <w:r w:rsidRPr="00F66EC8">
        <w:rPr>
          <w:rFonts w:ascii="Myriad Pro" w:hAnsi="Myriad Pro"/>
          <w:sz w:val="22"/>
          <w:szCs w:val="22"/>
        </w:rPr>
        <w:t>trenutno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omogućava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korištenje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dvije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verzije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istog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programskog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alata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sz w:val="22"/>
          <w:szCs w:val="22"/>
        </w:rPr>
        <w:t>održavanje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daljinu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: Loomen i Moodle. Loomen je nova </w:t>
      </w:r>
      <w:proofErr w:type="spellStart"/>
      <w:r w:rsidRPr="00F66EC8">
        <w:rPr>
          <w:rFonts w:ascii="Myriad Pro" w:hAnsi="Myriad Pro"/>
          <w:sz w:val="22"/>
          <w:szCs w:val="22"/>
        </w:rPr>
        <w:t>verzija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(2.3) Moodle </w:t>
      </w:r>
      <w:proofErr w:type="spellStart"/>
      <w:r w:rsidRPr="00F66EC8">
        <w:rPr>
          <w:rFonts w:ascii="Myriad Pro" w:hAnsi="Myriad Pro"/>
          <w:sz w:val="22"/>
          <w:szCs w:val="22"/>
        </w:rPr>
        <w:t>programskog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alata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koja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nove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unaprijeđene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mogućnosti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novo </w:t>
      </w:r>
      <w:proofErr w:type="spellStart"/>
      <w:r w:rsidRPr="00F66EC8">
        <w:rPr>
          <w:rFonts w:ascii="Myriad Pro" w:hAnsi="Myriad Pro"/>
          <w:sz w:val="22"/>
          <w:szCs w:val="22"/>
        </w:rPr>
        <w:t>ime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. Moodle </w:t>
      </w:r>
      <w:proofErr w:type="spellStart"/>
      <w:r w:rsidRPr="00F66EC8">
        <w:rPr>
          <w:rFonts w:ascii="Myriad Pro" w:hAnsi="Myriad Pro"/>
          <w:sz w:val="22"/>
          <w:szCs w:val="22"/>
        </w:rPr>
        <w:t>programski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alat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koristit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će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se do </w:t>
      </w:r>
      <w:proofErr w:type="spellStart"/>
      <w:r w:rsidRPr="00F66EC8">
        <w:rPr>
          <w:rFonts w:ascii="Myriad Pro" w:hAnsi="Myriad Pro"/>
          <w:sz w:val="22"/>
          <w:szCs w:val="22"/>
        </w:rPr>
        <w:t>opoziva</w:t>
      </w:r>
      <w:proofErr w:type="spellEnd"/>
      <w:r w:rsidRPr="00F66EC8">
        <w:rPr>
          <w:rFonts w:ascii="Myriad Pro" w:hAnsi="Myriad Pro"/>
          <w:sz w:val="22"/>
          <w:szCs w:val="22"/>
        </w:rPr>
        <w:t>.</w:t>
      </w:r>
    </w:p>
    <w:p w14:paraId="61207EE0" w14:textId="77777777" w:rsidR="00FA3DB1" w:rsidRPr="00F66EC8" w:rsidRDefault="00FA3DB1" w:rsidP="00FA3DB1">
      <w:pPr>
        <w:spacing w:after="12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/>
          <w:sz w:val="22"/>
          <w:szCs w:val="22"/>
        </w:rPr>
        <w:t xml:space="preserve">Moodle (Modular Object-Oriented Dynamic Learning </w:t>
      </w:r>
      <w:proofErr w:type="spellStart"/>
      <w:r w:rsidRPr="00F66EC8">
        <w:rPr>
          <w:rFonts w:ascii="Myriad Pro" w:hAnsi="Myriad Pro"/>
          <w:sz w:val="22"/>
          <w:szCs w:val="22"/>
        </w:rPr>
        <w:t>Enviroment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- </w:t>
      </w:r>
      <w:proofErr w:type="spellStart"/>
      <w:r w:rsidRPr="00F66EC8">
        <w:rPr>
          <w:rFonts w:ascii="Myriad Pro" w:hAnsi="Myriad Pro"/>
          <w:sz w:val="22"/>
          <w:szCs w:val="22"/>
        </w:rPr>
        <w:t>prilagodljivo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objektno-orijentirano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dinamičko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okruženje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sz w:val="22"/>
          <w:szCs w:val="22"/>
        </w:rPr>
        <w:t>učenje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) je </w:t>
      </w:r>
      <w:proofErr w:type="spellStart"/>
      <w:r w:rsidRPr="00F66EC8">
        <w:rPr>
          <w:rFonts w:ascii="Myriad Pro" w:hAnsi="Myriad Pro"/>
          <w:sz w:val="22"/>
          <w:szCs w:val="22"/>
        </w:rPr>
        <w:t>programski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alat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sz w:val="22"/>
          <w:szCs w:val="22"/>
        </w:rPr>
        <w:t>izradu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digitalnih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materijala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te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održavanje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daljinu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. Moodle je </w:t>
      </w:r>
      <w:proofErr w:type="spellStart"/>
      <w:r w:rsidRPr="00F66EC8">
        <w:rPr>
          <w:rFonts w:ascii="Myriad Pro" w:hAnsi="Myriad Pro"/>
          <w:sz w:val="22"/>
          <w:szCs w:val="22"/>
        </w:rPr>
        <w:t>softver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otvorenog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koda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licenciran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no </w:t>
      </w:r>
      <w:proofErr w:type="spellStart"/>
      <w:r w:rsidRPr="00F66EC8">
        <w:rPr>
          <w:rFonts w:ascii="Myriad Pro" w:hAnsi="Myriad Pro"/>
          <w:sz w:val="22"/>
          <w:szCs w:val="22"/>
        </w:rPr>
        <w:t>besplatan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što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F66EC8">
        <w:rPr>
          <w:rFonts w:ascii="Myriad Pro" w:hAnsi="Myriad Pro"/>
          <w:sz w:val="22"/>
          <w:szCs w:val="22"/>
        </w:rPr>
        <w:t>pridonijelo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njegovoj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velikoj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popularnosti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kontinuiranom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razvoju</w:t>
      </w:r>
      <w:proofErr w:type="spellEnd"/>
      <w:r w:rsidRPr="00F66EC8">
        <w:rPr>
          <w:rFonts w:ascii="Myriad Pro" w:hAnsi="Myriad Pro"/>
          <w:sz w:val="22"/>
          <w:szCs w:val="22"/>
        </w:rPr>
        <w:t>.</w:t>
      </w:r>
    </w:p>
    <w:p w14:paraId="36B04273" w14:textId="77777777" w:rsidR="00FA3DB1" w:rsidRPr="00F66EC8" w:rsidRDefault="00FA3DB1" w:rsidP="00FA3DB1">
      <w:pPr>
        <w:spacing w:after="120"/>
        <w:jc w:val="both"/>
        <w:rPr>
          <w:rFonts w:ascii="Myriad Pro" w:hAnsi="Myriad Pro"/>
        </w:rPr>
      </w:pPr>
      <w:proofErr w:type="spellStart"/>
      <w:r w:rsidRPr="00F66EC8">
        <w:rPr>
          <w:rFonts w:ascii="Myriad Pro" w:hAnsi="Myriad Pro"/>
          <w:sz w:val="22"/>
          <w:szCs w:val="22"/>
        </w:rPr>
        <w:t>Sustav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Loomen </w:t>
      </w:r>
      <w:proofErr w:type="spellStart"/>
      <w:r w:rsidRPr="00F66EC8">
        <w:rPr>
          <w:rFonts w:ascii="Myriad Pro" w:hAnsi="Myriad Pro"/>
          <w:sz w:val="22"/>
          <w:szCs w:val="22"/>
        </w:rPr>
        <w:t>sadrži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sljedeće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osnovne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kategorije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tečajeva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: </w:t>
      </w:r>
    </w:p>
    <w:p w14:paraId="22F1FEE9" w14:textId="77777777" w:rsidR="00FA3DB1" w:rsidRPr="00F66EC8" w:rsidRDefault="00FA3DB1" w:rsidP="00FA3D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b/>
          <w:bCs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 xml:space="preserve">Otvoreni tečajevi @ Loomen, </w:t>
      </w:r>
      <w:r w:rsidRPr="00F66EC8">
        <w:rPr>
          <w:rFonts w:ascii="Myriad Pro" w:hAnsi="Myriad Pro" w:cs="Arial"/>
          <w:sz w:val="22"/>
          <w:szCs w:val="22"/>
        </w:rPr>
        <w:t>tj.</w:t>
      </w:r>
      <w:r w:rsidRPr="00F66EC8">
        <w:rPr>
          <w:rFonts w:ascii="Myriad Pro" w:hAnsi="Myriad Pro" w:cs="Arial"/>
          <w:b/>
          <w:bCs/>
          <w:sz w:val="22"/>
          <w:szCs w:val="22"/>
        </w:rPr>
        <w:t xml:space="preserve"> </w:t>
      </w:r>
      <w:r w:rsidRPr="00F66EC8">
        <w:rPr>
          <w:rFonts w:ascii="Myriad Pro" w:hAnsi="Myriad Pro" w:cs="Arial"/>
          <w:sz w:val="22"/>
          <w:szCs w:val="22"/>
        </w:rPr>
        <w:t>tečajevi za samostalno učenje,</w:t>
      </w:r>
      <w:r w:rsidRPr="00F66EC8">
        <w:rPr>
          <w:rFonts w:ascii="Myriad Pro" w:hAnsi="Myriad Pro" w:cs="Arial"/>
          <w:b/>
          <w:bCs/>
          <w:sz w:val="22"/>
          <w:szCs w:val="22"/>
        </w:rPr>
        <w:t xml:space="preserve"> </w:t>
      </w:r>
      <w:r w:rsidRPr="00F66EC8">
        <w:rPr>
          <w:rFonts w:ascii="Myriad Pro" w:hAnsi="Myriad Pro" w:cs="Arial"/>
          <w:sz w:val="22"/>
          <w:szCs w:val="22"/>
        </w:rPr>
        <w:t xml:space="preserve">sadrže dio digitalnih nastavnih materijala koje je CARNET otvorio cjelokupnoj zainteresiranoj javnosti te im je moguće pristupiti </w:t>
      </w:r>
      <w:r w:rsidRPr="00F66EC8">
        <w:rPr>
          <w:rFonts w:ascii="Myriad Pro" w:hAnsi="Myriad Pro" w:cs="Arial"/>
          <w:sz w:val="22"/>
          <w:szCs w:val="22"/>
        </w:rPr>
        <w:lastRenderedPageBreak/>
        <w:t xml:space="preserve">bez prethodne prijave u sustav Loomen. Tečajevi za koje je CARNET nositelj autorskog prava dostupni su cjelokupnoj javnosti pod Creative </w:t>
      </w:r>
      <w:proofErr w:type="spellStart"/>
      <w:r w:rsidRPr="00F66EC8">
        <w:rPr>
          <w:rFonts w:ascii="Myriad Pro" w:hAnsi="Myriad Pro" w:cs="Arial"/>
          <w:sz w:val="22"/>
          <w:szCs w:val="22"/>
        </w:rPr>
        <w:t>Commons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licencom. CARNET će poticati svoje korisnike da objavljuju vlastite tečajeve u okviru Otvorenih tečajeva @ Loomen uz preporuku da objavljuju tečajeve pod Creative </w:t>
      </w:r>
      <w:proofErr w:type="spellStart"/>
      <w:r w:rsidRPr="00F66EC8">
        <w:rPr>
          <w:rFonts w:ascii="Myriad Pro" w:hAnsi="Myriad Pro" w:cs="Arial"/>
          <w:sz w:val="22"/>
          <w:szCs w:val="22"/>
        </w:rPr>
        <w:t>Commons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licencom. </w:t>
      </w:r>
    </w:p>
    <w:p w14:paraId="38CCEEE9" w14:textId="77777777" w:rsidR="00FA3DB1" w:rsidRPr="00F66EC8" w:rsidRDefault="00FA3DB1" w:rsidP="00FA3DB1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120" w:beforeAutospacing="0" w:after="120" w:afterAutospacing="0"/>
        <w:ind w:left="357" w:hanging="357"/>
        <w:jc w:val="both"/>
        <w:textAlignment w:val="baseline"/>
        <w:rPr>
          <w:rFonts w:ascii="Myriad Pro" w:hAnsi="Myriad Pro" w:cs="Arial"/>
          <w:b/>
          <w:bCs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>Moji tečajevi</w:t>
      </w:r>
      <w:r w:rsidRPr="00F66EC8">
        <w:rPr>
          <w:rFonts w:ascii="Myriad Pro" w:hAnsi="Myriad Pro" w:cs="Arial"/>
          <w:sz w:val="22"/>
          <w:szCs w:val="22"/>
        </w:rPr>
        <w:t xml:space="preserve"> dostupni su samo korisnicima koji su prijavljeni u sustav sa svojim elektroničkim identitetom, a sadrže sve tečajeve na koje je korisnik prijavljen bez obzira na ulogu na tečaju (npr. predavač ili student).</w:t>
      </w:r>
    </w:p>
    <w:p w14:paraId="28F63850" w14:textId="77777777" w:rsidR="00FA3DB1" w:rsidRPr="00F66EC8" w:rsidRDefault="00FA3DB1" w:rsidP="00FA3DB1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120" w:afterAutospacing="0"/>
        <w:ind w:left="357" w:hanging="357"/>
        <w:jc w:val="both"/>
        <w:textAlignment w:val="baseline"/>
        <w:rPr>
          <w:rFonts w:ascii="Myriad Pro" w:hAnsi="Myriad Pro" w:cs="Arial"/>
          <w:b/>
          <w:bCs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>Riznica digitalnih nastavnih materijala</w:t>
      </w:r>
      <w:r w:rsidRPr="00F66EC8">
        <w:rPr>
          <w:rFonts w:ascii="Myriad Pro" w:hAnsi="Myriad Pro" w:cs="Arial"/>
          <w:sz w:val="22"/>
          <w:szCs w:val="22"/>
        </w:rPr>
        <w:t xml:space="preserve"> sadrži online tečajeve koje svi predavači unutar sustava mogu preuzeti u cijelosti ili neke njihove dijelove te ih koristiti u vlastitim tečajevima. Riznici je moguće pristupiti nakon prijave u sustav Loomen elektroničkim identitetom u sustavu </w:t>
      </w:r>
      <w:proofErr w:type="spellStart"/>
      <w:r w:rsidRPr="00F66EC8">
        <w:rPr>
          <w:rFonts w:ascii="Myriad Pro" w:hAnsi="Myriad Pro" w:cs="Arial"/>
          <w:sz w:val="22"/>
          <w:szCs w:val="22"/>
        </w:rPr>
        <w:t>AAI@EduHr</w:t>
      </w:r>
      <w:proofErr w:type="spellEnd"/>
      <w:r w:rsidRPr="00F66EC8">
        <w:rPr>
          <w:rFonts w:ascii="Myriad Pro" w:hAnsi="Myriad Pro" w:cs="Arial"/>
          <w:sz w:val="22"/>
          <w:szCs w:val="22"/>
        </w:rPr>
        <w:t>.</w:t>
      </w:r>
    </w:p>
    <w:p w14:paraId="08DB1C79" w14:textId="77777777" w:rsidR="00FA3DB1" w:rsidRPr="00F66EC8" w:rsidRDefault="00FA3DB1" w:rsidP="00FA3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ascii="Myriad Pro" w:hAnsi="Myriad Pro"/>
          <w:b/>
          <w:bCs/>
          <w:sz w:val="26"/>
          <w:szCs w:val="26"/>
        </w:rPr>
      </w:pPr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Stjecanje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statusa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korisnika</w:t>
      </w:r>
      <w:proofErr w:type="spellEnd"/>
    </w:p>
    <w:p w14:paraId="58E00567" w14:textId="77777777" w:rsidR="00FA3DB1" w:rsidRPr="00F66EC8" w:rsidRDefault="00FA3DB1" w:rsidP="00FA3DB1">
      <w:pPr>
        <w:pStyle w:val="NormalWeb"/>
        <w:spacing w:before="0" w:beforeAutospacing="0" w:after="0" w:afterAutospacing="0" w:line="360" w:lineRule="auto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Status korisnika usluge može se steći na dva načina:</w:t>
      </w:r>
    </w:p>
    <w:p w14:paraId="253C2A25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bez prethodne prijave i</w:t>
      </w:r>
    </w:p>
    <w:p w14:paraId="10298C3C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uz prijavu podacima iz elektroničkog identiteta u sustavu </w:t>
      </w:r>
      <w:proofErr w:type="spellStart"/>
      <w:r w:rsidRPr="00F66EC8">
        <w:rPr>
          <w:rFonts w:ascii="Myriad Pro" w:hAnsi="Myriad Pro" w:cs="Arial"/>
          <w:sz w:val="22"/>
          <w:szCs w:val="22"/>
        </w:rPr>
        <w:t>AAI@EduHr</w:t>
      </w:r>
      <w:proofErr w:type="spellEnd"/>
      <w:r w:rsidRPr="00F66EC8">
        <w:rPr>
          <w:rFonts w:ascii="Myriad Pro" w:hAnsi="Myriad Pro" w:cs="Arial"/>
          <w:sz w:val="22"/>
          <w:szCs w:val="22"/>
        </w:rPr>
        <w:t>.</w:t>
      </w:r>
    </w:p>
    <w:p w14:paraId="24F59584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Bez prethodne prijave korisnicima su dostupni tečajevi za samostalno učenje, dok je za sve ostale sadržaje potrebna autorizacija u sustavu </w:t>
      </w:r>
      <w:proofErr w:type="spellStart"/>
      <w:r w:rsidRPr="00F66EC8">
        <w:rPr>
          <w:rFonts w:ascii="Myriad Pro" w:hAnsi="Myriad Pro" w:cs="Arial"/>
          <w:sz w:val="22"/>
          <w:szCs w:val="22"/>
        </w:rPr>
        <w:t>AAI@EduHr</w:t>
      </w:r>
      <w:proofErr w:type="spellEnd"/>
      <w:r w:rsidRPr="00F66EC8">
        <w:rPr>
          <w:rFonts w:ascii="Myriad Pro" w:hAnsi="Myriad Pro" w:cs="Arial"/>
          <w:sz w:val="22"/>
          <w:szCs w:val="22"/>
        </w:rPr>
        <w:t>.</w:t>
      </w:r>
    </w:p>
    <w:p w14:paraId="7C75B9DF" w14:textId="77777777" w:rsidR="00FA3DB1" w:rsidRPr="00F66EC8" w:rsidRDefault="00FA3DB1" w:rsidP="00FA3DB1">
      <w:pPr>
        <w:spacing w:before="120" w:after="12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U </w:t>
      </w:r>
      <w:proofErr w:type="spellStart"/>
      <w:r w:rsidRPr="00F66EC8">
        <w:rPr>
          <w:rFonts w:ascii="Myriad Pro" w:hAnsi="Myriad Pro" w:cs="Arial"/>
          <w:sz w:val="22"/>
          <w:szCs w:val="22"/>
        </w:rPr>
        <w:t>iznimnim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slučajevima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kada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je to </w:t>
      </w:r>
      <w:proofErr w:type="spellStart"/>
      <w:r w:rsidRPr="00F66EC8">
        <w:rPr>
          <w:rFonts w:ascii="Myriad Pro" w:hAnsi="Myriad Pro" w:cs="Arial"/>
          <w:sz w:val="22"/>
          <w:szCs w:val="22"/>
        </w:rPr>
        <w:t>potrebno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 w:cs="Arial"/>
          <w:sz w:val="22"/>
          <w:szCs w:val="22"/>
        </w:rPr>
        <w:t>znanstveno-istraživačke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 w:cs="Arial"/>
          <w:sz w:val="22"/>
          <w:szCs w:val="22"/>
        </w:rPr>
        <w:t>razvojne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 w:cs="Arial"/>
          <w:sz w:val="22"/>
          <w:szCs w:val="22"/>
        </w:rPr>
        <w:t>obrazovne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svrhe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 w:cs="Arial"/>
          <w:sz w:val="22"/>
          <w:szCs w:val="22"/>
        </w:rPr>
        <w:t>kao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i u </w:t>
      </w:r>
      <w:proofErr w:type="spellStart"/>
      <w:r w:rsidRPr="00F66EC8">
        <w:rPr>
          <w:rFonts w:ascii="Myriad Pro" w:hAnsi="Myriad Pro" w:cs="Arial"/>
          <w:sz w:val="22"/>
          <w:szCs w:val="22"/>
        </w:rPr>
        <w:t>svrhe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sudjelovanja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nacionalnim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 w:cs="Arial"/>
          <w:sz w:val="22"/>
          <w:szCs w:val="22"/>
        </w:rPr>
        <w:t>međunarodnim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projektima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, CARNET </w:t>
      </w:r>
      <w:proofErr w:type="spellStart"/>
      <w:r w:rsidRPr="00F66EC8">
        <w:rPr>
          <w:rFonts w:ascii="Myriad Pro" w:hAnsi="Myriad Pro" w:cs="Arial"/>
          <w:sz w:val="22"/>
          <w:szCs w:val="22"/>
        </w:rPr>
        <w:t>može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omogućiti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pravo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pristupa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sustav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 w:cs="Arial"/>
          <w:sz w:val="22"/>
          <w:szCs w:val="22"/>
        </w:rPr>
        <w:t>drugim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pojedincima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povezanima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s CARNET-</w:t>
      </w:r>
      <w:proofErr w:type="spellStart"/>
      <w:r w:rsidRPr="00F66EC8">
        <w:rPr>
          <w:rFonts w:ascii="Myriad Pro" w:hAnsi="Myriad Pro" w:cs="Arial"/>
          <w:sz w:val="22"/>
          <w:szCs w:val="22"/>
        </w:rPr>
        <w:t>ovim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korisnicima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upotrebom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lokalnih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korisničkih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računa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a </w:t>
      </w:r>
      <w:proofErr w:type="spellStart"/>
      <w:r w:rsidRPr="00F66EC8">
        <w:rPr>
          <w:rFonts w:ascii="Myriad Pro" w:hAnsi="Myriad Pro" w:cs="Arial"/>
          <w:sz w:val="22"/>
          <w:szCs w:val="22"/>
        </w:rPr>
        <w:t>koji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nemaju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elektronički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identitet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u </w:t>
      </w:r>
      <w:proofErr w:type="spellStart"/>
      <w:r w:rsidRPr="00F66EC8">
        <w:rPr>
          <w:rFonts w:ascii="Myriad Pro" w:hAnsi="Myriad Pro" w:cs="Arial"/>
          <w:sz w:val="22"/>
          <w:szCs w:val="22"/>
        </w:rPr>
        <w:t>sustavu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AAI@EduHr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. Da bi </w:t>
      </w:r>
      <w:proofErr w:type="spellStart"/>
      <w:r w:rsidRPr="00F66EC8">
        <w:rPr>
          <w:rFonts w:ascii="Myriad Pro" w:hAnsi="Myriad Pro" w:cs="Arial"/>
          <w:sz w:val="22"/>
          <w:szCs w:val="22"/>
        </w:rPr>
        <w:t>dobio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navedeni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pristup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 w:cs="Arial"/>
          <w:sz w:val="22"/>
          <w:szCs w:val="22"/>
        </w:rPr>
        <w:t>korisnik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je </w:t>
      </w:r>
      <w:proofErr w:type="spellStart"/>
      <w:r w:rsidRPr="00F66EC8">
        <w:rPr>
          <w:rFonts w:ascii="Myriad Pro" w:hAnsi="Myriad Pro" w:cs="Arial"/>
          <w:sz w:val="22"/>
          <w:szCs w:val="22"/>
        </w:rPr>
        <w:t>dužan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popuniti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definirani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obrazac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koji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se </w:t>
      </w:r>
      <w:proofErr w:type="spellStart"/>
      <w:r w:rsidRPr="00F66EC8">
        <w:rPr>
          <w:rFonts w:ascii="Myriad Pro" w:hAnsi="Myriad Pro" w:cs="Arial"/>
          <w:sz w:val="22"/>
          <w:szCs w:val="22"/>
        </w:rPr>
        <w:t>nalazi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poveznici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hyperlink r:id="rId8" w:history="1">
        <w:r w:rsidRPr="00F66EC8">
          <w:rPr>
            <w:rStyle w:val="Hyperlink"/>
            <w:rFonts w:ascii="Myriad Pro" w:hAnsi="Myriad Pro" w:cs="Arial"/>
            <w:color w:val="auto"/>
            <w:sz w:val="22"/>
            <w:szCs w:val="22"/>
          </w:rPr>
          <w:t>https://loomen.carnet.hr/</w:t>
        </w:r>
      </w:hyperlink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te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postupiti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prema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uputama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navedenim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na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istoj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 w:cs="Arial"/>
          <w:sz w:val="22"/>
          <w:szCs w:val="22"/>
        </w:rPr>
        <w:t>poveznici</w:t>
      </w:r>
      <w:proofErr w:type="spellEnd"/>
      <w:r w:rsidRPr="00F66EC8">
        <w:rPr>
          <w:rFonts w:ascii="Myriad Pro" w:hAnsi="Myriad Pro" w:cs="Arial"/>
          <w:sz w:val="22"/>
          <w:szCs w:val="22"/>
        </w:rPr>
        <w:t>.</w:t>
      </w:r>
    </w:p>
    <w:p w14:paraId="4B68A6CF" w14:textId="77777777" w:rsidR="00FA3DB1" w:rsidRPr="00F66EC8" w:rsidRDefault="00FA3DB1" w:rsidP="00FA3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ascii="Myriad Pro" w:hAnsi="Myriad Pro"/>
          <w:b/>
          <w:bCs/>
          <w:sz w:val="26"/>
          <w:szCs w:val="26"/>
        </w:rPr>
      </w:pPr>
      <w:r w:rsidRPr="00F66EC8">
        <w:rPr>
          <w:rFonts w:ascii="Myriad Pro" w:hAnsi="Myriad Pro"/>
          <w:b/>
          <w:bCs/>
          <w:sz w:val="26"/>
          <w:szCs w:val="26"/>
        </w:rPr>
        <w:t xml:space="preserve">Prava i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obveze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korisnika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usluge</w:t>
      </w:r>
      <w:proofErr w:type="spellEnd"/>
    </w:p>
    <w:p w14:paraId="08D4245A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Korisnik usluge dužan je ponašati se sukladno pravilima propisanim u ovom CDA dokumentu. U slučaju nepridržavanja navedenih odredbi, CARNET će o istom upozoriti korisnika, a u slučaju potrebe kao krajnju mjeru utvrditi privremenu ili trajnu zabranu pristupa i objave sadržaja. </w:t>
      </w:r>
    </w:p>
    <w:p w14:paraId="4D83394E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S obzirom na to da je sustav koji podržava uslugu dio računalne mreže CARNET-a, korisnici su dužni pri njegovom korištenju pridržavati se pravila ponašanja propisanih u Odluci o prihvatljivom korištenju CARNET mreže (CDA 0035) dostupnoj na adresi</w:t>
      </w:r>
      <w:hyperlink r:id="rId9" w:history="1">
        <w:r w:rsidRPr="00F66EC8">
          <w:rPr>
            <w:rStyle w:val="Hyperlink"/>
            <w:rFonts w:ascii="Myriad Pro" w:hAnsi="Myriad Pro" w:cs="Arial"/>
            <w:color w:val="auto"/>
            <w:sz w:val="22"/>
            <w:szCs w:val="22"/>
          </w:rPr>
          <w:t xml:space="preserve"> http://www.carnet.hr/o_carnetu/o_nama/dokumenti/cda_dokumenti</w:t>
        </w:r>
      </w:hyperlink>
      <w:r w:rsidRPr="00F66EC8">
        <w:rPr>
          <w:rFonts w:ascii="Myriad Pro" w:hAnsi="Myriad Pro" w:cs="Arial"/>
          <w:sz w:val="22"/>
          <w:szCs w:val="22"/>
        </w:rPr>
        <w:t>. Korisnici se smatraju upoznati s pravilima navedenim u Odluci kao i eventualnim posljedicama kršenja istih.</w:t>
      </w:r>
    </w:p>
    <w:p w14:paraId="3E3A5069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CARNET ne snosi odgovornost za eventualnu štetu na računalu nastalu preuzimanjem datoteka iz ovog sustava ili s internetskih stranica do kojih korisnici dođu putem poveznica iz sustava koji podržava uslugu.</w:t>
      </w:r>
    </w:p>
    <w:p w14:paraId="5E2B9546" w14:textId="77777777" w:rsidR="00FA3DB1" w:rsidRPr="00F66EC8" w:rsidRDefault="00FA3DB1" w:rsidP="00FA3D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Myriad Pro" w:hAnsi="Myriad Pro" w:cs="OfficinaSansTT"/>
          <w:b/>
          <w:sz w:val="22"/>
          <w:szCs w:val="22"/>
        </w:rPr>
      </w:pPr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Poštivanje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autorskih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prava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intelektualnog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vlasništva</w:t>
      </w:r>
      <w:proofErr w:type="spellEnd"/>
    </w:p>
    <w:p w14:paraId="490A830F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Korisnici su dužni poštivati autorska prava navedena u svakom tečaju. Neautorizirano kopiranje, prenošenje i distribuiranje sadržaja tečajeva u cijelosti ili djelomično nije dopušteno. Ako tečaj ne sadrži podatke o autorskom pravu, potrebno je kontaktirati autora te zatražiti pravo korištenja materijala u tečaju.</w:t>
      </w:r>
    </w:p>
    <w:p w14:paraId="3352AE1E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Korisnici su dužni poštivati odredbe Zakona o autorskom pravu i srodnim pravima, kao i logotipe te druge oznake proizvoda, programa i usluga. Korisnici su dužni pridržavati se pravila o intelektualnom vlasništvu neovisno o mediju u kojem se sadržaj nalazi (digitalnom ili tiskanom). Korisnici koji se tih </w:t>
      </w:r>
      <w:r w:rsidRPr="00F66EC8">
        <w:rPr>
          <w:rFonts w:ascii="Myriad Pro" w:hAnsi="Myriad Pro" w:cs="Arial"/>
          <w:sz w:val="22"/>
          <w:szCs w:val="22"/>
        </w:rPr>
        <w:lastRenderedPageBreak/>
        <w:t>pravila ne budu pridržavali mogu snositi posljedice u skladu sa Zakonom o autorskom pravu i srodnim pravima.</w:t>
      </w:r>
    </w:p>
    <w:p w14:paraId="05EE7C4F" w14:textId="77777777" w:rsidR="00FA3DB1" w:rsidRPr="00F66EC8" w:rsidRDefault="00FA3DB1" w:rsidP="00FA3D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Myriad Pro" w:hAnsi="Myriad Pro"/>
          <w:b/>
          <w:sz w:val="22"/>
          <w:szCs w:val="22"/>
        </w:rPr>
      </w:pPr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Plagijarizam</w:t>
      </w:r>
      <w:proofErr w:type="spellEnd"/>
    </w:p>
    <w:p w14:paraId="29239A26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Plagijat je književno, znanstveno ili drugo djelo nastalo prepisivanjem u cjelini, u bitnim ili u prepoznatljivim dijelovima i prisvajanjem tuđeg rada uloženog u to djelo, kao i prisvajanje tuđih ideja. Plagiranje tuđih djela i ideja nije dozvoljeno, a korisnici čiji su tečajevi, dijelovi tečaja, radovi ili zadaci djelomično ili u cjelini plagijati mogu snositi posljedice u skladu sa Zakonom o autorskom pravu i srodnim pravima.</w:t>
      </w:r>
    </w:p>
    <w:p w14:paraId="55DD672A" w14:textId="77777777" w:rsidR="00FA3DB1" w:rsidRPr="00F66EC8" w:rsidRDefault="00FA3DB1" w:rsidP="00FA3D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Myriad Pro" w:hAnsi="Myriad Pro"/>
          <w:b/>
          <w:sz w:val="22"/>
          <w:szCs w:val="22"/>
        </w:rPr>
      </w:pPr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Pravila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ponašanja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(Netiquette)</w:t>
      </w:r>
    </w:p>
    <w:p w14:paraId="29CB9B6A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Korisnici se u online okruženju trebaju pridržavati pravila ponašanja (</w:t>
      </w:r>
      <w:proofErr w:type="spellStart"/>
      <w:r w:rsidRPr="00F66EC8">
        <w:rPr>
          <w:rFonts w:ascii="Myriad Pro" w:hAnsi="Myriad Pro" w:cs="Arial"/>
          <w:sz w:val="22"/>
          <w:szCs w:val="22"/>
        </w:rPr>
        <w:t>Netiquette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) koja su objavljena na stranici </w:t>
      </w:r>
      <w:hyperlink r:id="rId10" w:history="1">
        <w:r w:rsidRPr="00F66EC8">
          <w:rPr>
            <w:rStyle w:val="Hyperlink"/>
            <w:rFonts w:ascii="Myriad Pro" w:hAnsi="Myriad Pro" w:cs="Arial"/>
            <w:color w:val="auto"/>
            <w:sz w:val="22"/>
            <w:szCs w:val="22"/>
          </w:rPr>
          <w:t>http://www.carnet.hr/pravila_ponasanja_na_internetu_internet_bonton</w:t>
        </w:r>
      </w:hyperlink>
      <w:r w:rsidRPr="00F66EC8">
        <w:rPr>
          <w:rFonts w:ascii="Myriad Pro" w:hAnsi="Myriad Pro" w:cs="Arial"/>
          <w:sz w:val="22"/>
          <w:szCs w:val="22"/>
        </w:rPr>
        <w:t>, te u komunikaciji s drugim korisnicima poštivati etička i moralna načela.</w:t>
      </w:r>
    </w:p>
    <w:p w14:paraId="0315ED3B" w14:textId="77777777" w:rsidR="00FA3DB1" w:rsidRPr="00F66EC8" w:rsidRDefault="00FA3DB1" w:rsidP="00FA3D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Myriad Pro" w:hAnsi="Myriad Pro"/>
          <w:b/>
          <w:sz w:val="22"/>
          <w:szCs w:val="22"/>
        </w:rPr>
      </w:pPr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Zaštita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prava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privatnosti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korisnika</w:t>
      </w:r>
      <w:proofErr w:type="spellEnd"/>
    </w:p>
    <w:p w14:paraId="7B3A9AFD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Pristup online tečajevima ograničen je i zaštićen korisničkom oznakom i zaporkom. Korisničku oznaku i zaporku smije koristiti samo osoba kojoj su oni izdani, te nije dopušteno davati ih na uporabu drugima osobama. Prijavom u sustav, korisnik priznaje da je upoznat s odredbama ovog CDA dokumenta i smatra se da je dao izričiti pristanak na korištenje osobnih podataka, </w:t>
      </w:r>
      <w:proofErr w:type="spellStart"/>
      <w:r w:rsidRPr="00F66EC8">
        <w:rPr>
          <w:rFonts w:ascii="Myriad Pro" w:hAnsi="Myriad Pro" w:cs="Arial"/>
          <w:sz w:val="22"/>
          <w:szCs w:val="22"/>
        </w:rPr>
        <w:t>metapodataka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i svih ostalih podataka koje stavlja CARNET-u na raspolaganje koristeći ovu uslugu.</w:t>
      </w:r>
    </w:p>
    <w:p w14:paraId="1258E2B6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Osobni podaci korisnika, rezultati zadataka i radova te drugi podaci tajni su i dostupni samo korisniku o čijim se podacima radi, predavaču tečaja kojeg korisnik pohađa kao i administratorima sustava. Te podatke CARNET koristi isključivo u svrhu </w:t>
      </w:r>
      <w:proofErr w:type="spellStart"/>
      <w:r w:rsidRPr="00F66EC8">
        <w:rPr>
          <w:rFonts w:ascii="Myriad Pro" w:hAnsi="Myriad Pro" w:cs="Arial"/>
          <w:sz w:val="22"/>
          <w:szCs w:val="22"/>
        </w:rPr>
        <w:t>autentifikacije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korisnika, analize, statistike, upisa polaznika na program, organizacije programa, arhiviranja podataka, evaluacije i istraživanja. </w:t>
      </w:r>
    </w:p>
    <w:p w14:paraId="76FE21D4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/>
          <w:sz w:val="22"/>
          <w:szCs w:val="22"/>
        </w:rPr>
      </w:pPr>
      <w:proofErr w:type="spellStart"/>
      <w:r w:rsidRPr="00F66EC8">
        <w:rPr>
          <w:rFonts w:ascii="Myriad Pro" w:hAnsi="Myriad Pro" w:cs="Arial"/>
          <w:sz w:val="22"/>
          <w:szCs w:val="22"/>
        </w:rPr>
        <w:t>Metapodaci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su podaci koji opisuju karakteristike nekog izvora, tj. sadržaja u digitalnom obliku, a koriste se u organizacijske i pretraživačke svrhe. </w:t>
      </w:r>
      <w:proofErr w:type="spellStart"/>
      <w:r w:rsidRPr="00F66EC8">
        <w:rPr>
          <w:rFonts w:ascii="Myriad Pro" w:hAnsi="Myriad Pro" w:cs="Arial"/>
          <w:sz w:val="22"/>
          <w:szCs w:val="22"/>
        </w:rPr>
        <w:t>Metapodaci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su opisni podaci o tečajevima ili njihovim dijelovima kao što su naziv tečaja, njegova internetska adresa, područje i predmet, opis tečaja i slično. Korisnik prijavom u sustav dopušta CARNET-u da </w:t>
      </w:r>
      <w:proofErr w:type="spellStart"/>
      <w:r w:rsidRPr="00F66EC8">
        <w:rPr>
          <w:rFonts w:ascii="Myriad Pro" w:hAnsi="Myriad Pro" w:cs="Arial"/>
          <w:sz w:val="22"/>
          <w:szCs w:val="22"/>
        </w:rPr>
        <w:t>metapodatke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objavi i distribuira u znanstveno-istraživačke, razvojne i obrazovne svrhe, kao i u svrhe sudjelovanja na nacionalnim i međunarodnim projektima.</w:t>
      </w:r>
    </w:p>
    <w:p w14:paraId="0E64A752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Korištenje podataka u druge svrhe moguće je isključivo nakon pismenog odobrenja korisnika, a sve u skladu s propisima kojima je uređeno područje tajnosti i zaštite podataka. Administratori sustava će štititi privatnost svih datoteka koje su korisnici postavili na sustav te postupati u skladu s autorskim pravima koje su definirali nositelji autorskih prava.</w:t>
      </w:r>
    </w:p>
    <w:p w14:paraId="4673BE72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/>
        </w:rPr>
      </w:pPr>
      <w:r w:rsidRPr="00F66EC8">
        <w:rPr>
          <w:rFonts w:ascii="Myriad Pro" w:hAnsi="Myriad Pro" w:cs="Arial"/>
          <w:sz w:val="22"/>
          <w:szCs w:val="22"/>
        </w:rPr>
        <w:t>Sve promjene politike privatnosti bit će pravodobno objavljene na stranici sustava ili učinjene dostupnima korisnicima na neki drugi prikladan način.</w:t>
      </w:r>
    </w:p>
    <w:p w14:paraId="615DE418" w14:textId="77777777" w:rsidR="00FA3DB1" w:rsidRPr="00F66EC8" w:rsidRDefault="00FA3DB1" w:rsidP="00FA3D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Myriad Pro" w:hAnsi="Myriad Pro"/>
          <w:b/>
          <w:sz w:val="22"/>
          <w:szCs w:val="22"/>
        </w:rPr>
      </w:pPr>
      <w:r w:rsidRPr="00F66EC8">
        <w:rPr>
          <w:rFonts w:ascii="Myriad Pro" w:hAnsi="Myriad Pro"/>
          <w:b/>
          <w:sz w:val="22"/>
          <w:szCs w:val="22"/>
        </w:rPr>
        <w:t xml:space="preserve">Prava i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obveze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korisnika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usluge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prema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kategoriji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korisnika</w:t>
      </w:r>
      <w:proofErr w:type="spellEnd"/>
    </w:p>
    <w:p w14:paraId="6A044DE6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Kategorije korisnika su:</w:t>
      </w:r>
    </w:p>
    <w:p w14:paraId="422D60F3" w14:textId="77777777" w:rsidR="00FA3DB1" w:rsidRPr="00F66EC8" w:rsidRDefault="00FA3DB1" w:rsidP="00FA3DB1">
      <w:pPr>
        <w:pStyle w:val="NormalWeb"/>
        <w:numPr>
          <w:ilvl w:val="0"/>
          <w:numId w:val="7"/>
        </w:numPr>
        <w:spacing w:before="120" w:beforeAutospacing="0" w:after="0" w:afterAutospacing="0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F66EC8">
        <w:rPr>
          <w:rFonts w:ascii="Myriad Pro" w:hAnsi="Myriad Pro" w:cs="Arial"/>
          <w:bCs/>
          <w:sz w:val="22"/>
          <w:szCs w:val="22"/>
        </w:rPr>
        <w:t>Korisnici koji koriste tečajeve za samostalno učenje (Otvoreni tečajevi @ Loomen u sustavu   Loomen);</w:t>
      </w:r>
    </w:p>
    <w:p w14:paraId="61ED0F6F" w14:textId="77777777" w:rsidR="00FA3DB1" w:rsidRPr="00F66EC8" w:rsidRDefault="00FA3DB1" w:rsidP="00FA3DB1">
      <w:pPr>
        <w:pStyle w:val="NormalWeb"/>
        <w:numPr>
          <w:ilvl w:val="0"/>
          <w:numId w:val="7"/>
        </w:numPr>
        <w:spacing w:before="120" w:beforeAutospacing="0" w:after="0" w:afterAutospacing="0"/>
        <w:jc w:val="both"/>
        <w:textAlignment w:val="baseline"/>
        <w:rPr>
          <w:rFonts w:ascii="Myriad Pro" w:hAnsi="Myriad Pro" w:cs="Arial"/>
          <w:bCs/>
          <w:sz w:val="22"/>
          <w:szCs w:val="22"/>
        </w:rPr>
      </w:pPr>
      <w:r w:rsidRPr="00F66EC8">
        <w:rPr>
          <w:rFonts w:ascii="Myriad Pro" w:hAnsi="Myriad Pro" w:cs="Arial"/>
          <w:bCs/>
          <w:sz w:val="22"/>
          <w:szCs w:val="22"/>
        </w:rPr>
        <w:t xml:space="preserve">Korisnici koji se prijave u sustav elektroničkim identitetom u sustavu </w:t>
      </w:r>
      <w:proofErr w:type="spellStart"/>
      <w:r w:rsidRPr="00F66EC8">
        <w:rPr>
          <w:rFonts w:ascii="Myriad Pro" w:hAnsi="Myriad Pro" w:cs="Arial"/>
          <w:bCs/>
          <w:sz w:val="22"/>
          <w:szCs w:val="22"/>
        </w:rPr>
        <w:t>AAI@EduHr</w:t>
      </w:r>
      <w:proofErr w:type="spellEnd"/>
      <w:r w:rsidRPr="00F66EC8">
        <w:rPr>
          <w:rFonts w:ascii="Myriad Pro" w:hAnsi="Myriad Pro" w:cs="Arial"/>
          <w:bCs/>
          <w:sz w:val="22"/>
          <w:szCs w:val="22"/>
        </w:rPr>
        <w:t>, a to su:</w:t>
      </w:r>
    </w:p>
    <w:p w14:paraId="5E760843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120" w:beforeAutospacing="0" w:after="0" w:afterAutospacing="0"/>
        <w:ind w:left="1797" w:hanging="35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prijavljeni korisnici</w:t>
      </w:r>
    </w:p>
    <w:p w14:paraId="7127E49A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administratori kategorije (menadžeri u </w:t>
      </w:r>
      <w:proofErr w:type="spellStart"/>
      <w:r w:rsidRPr="00F66EC8">
        <w:rPr>
          <w:rFonts w:ascii="Myriad Pro" w:hAnsi="Myriad Pro" w:cs="Arial"/>
          <w:sz w:val="22"/>
          <w:szCs w:val="22"/>
        </w:rPr>
        <w:t>Loomenu</w:t>
      </w:r>
      <w:proofErr w:type="spellEnd"/>
      <w:r w:rsidRPr="00F66EC8">
        <w:rPr>
          <w:rFonts w:ascii="Myriad Pro" w:hAnsi="Myriad Pro" w:cs="Arial"/>
          <w:sz w:val="22"/>
          <w:szCs w:val="22"/>
        </w:rPr>
        <w:t>)</w:t>
      </w:r>
    </w:p>
    <w:p w14:paraId="2279E83A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predavači</w:t>
      </w:r>
    </w:p>
    <w:p w14:paraId="39CEAB59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lastRenderedPageBreak/>
        <w:t>predavači bez ovlasti za uređivanje</w:t>
      </w:r>
    </w:p>
    <w:p w14:paraId="48904A9A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studenti.</w:t>
      </w:r>
    </w:p>
    <w:p w14:paraId="628AC48B" w14:textId="77777777" w:rsidR="00FA3DB1" w:rsidRPr="00F66EC8" w:rsidRDefault="00FA3DB1" w:rsidP="00FA3D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Myriad Pro" w:hAnsi="Myriad Pro"/>
          <w:b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>P</w:t>
      </w:r>
      <w:r w:rsidRPr="00F66EC8">
        <w:rPr>
          <w:rFonts w:ascii="Myriad Pro" w:hAnsi="Myriad Pro"/>
          <w:b/>
          <w:sz w:val="22"/>
          <w:szCs w:val="22"/>
        </w:rPr>
        <w:t xml:space="preserve">rava i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obveze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korisnika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tečajeva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samostalno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učenje</w:t>
      </w:r>
      <w:proofErr w:type="spellEnd"/>
      <w:r w:rsidRPr="00F66EC8">
        <w:rPr>
          <w:rFonts w:ascii="Myriad Pro" w:hAnsi="Myriad Pro"/>
          <w:b/>
          <w:sz w:val="22"/>
          <w:szCs w:val="22"/>
        </w:rPr>
        <w:t xml:space="preserve"> </w:t>
      </w:r>
    </w:p>
    <w:p w14:paraId="00A2F718" w14:textId="77777777" w:rsidR="00FA3DB1" w:rsidRPr="00F66EC8" w:rsidRDefault="00FA3DB1" w:rsidP="00FA3DB1">
      <w:pPr>
        <w:pStyle w:val="NormalWeb"/>
        <w:spacing w:before="0" w:beforeAutospacing="0" w:after="12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U skladu s UN-</w:t>
      </w:r>
      <w:proofErr w:type="spellStart"/>
      <w:r w:rsidRPr="00F66EC8">
        <w:rPr>
          <w:rFonts w:ascii="Myriad Pro" w:hAnsi="Myriad Pro" w:cs="Arial"/>
          <w:sz w:val="22"/>
          <w:szCs w:val="22"/>
        </w:rPr>
        <w:t>vom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Općom deklaracijom o ljudskim pravima koja svima potvrđuje pravo na edukaciju te s UNESCO-</w:t>
      </w:r>
      <w:proofErr w:type="spellStart"/>
      <w:r w:rsidRPr="00F66EC8">
        <w:rPr>
          <w:rFonts w:ascii="Myriad Pro" w:hAnsi="Myriad Pro" w:cs="Arial"/>
          <w:sz w:val="22"/>
          <w:szCs w:val="22"/>
        </w:rPr>
        <w:t>vom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inicijativom otvorenih obrazovnih sadržaja, CARNET je cjelokupnoj zainteresiranoj javnosti otvorio dio digitalnih nastavnih materijala. Tečajevi za koje je CARNET nositelj autorskog prava dostupni su cjelokupnoj javnosti pod Creative </w:t>
      </w:r>
      <w:proofErr w:type="spellStart"/>
      <w:r w:rsidRPr="00F66EC8">
        <w:rPr>
          <w:rFonts w:ascii="Myriad Pro" w:hAnsi="Myriad Pro" w:cs="Arial"/>
          <w:sz w:val="22"/>
          <w:szCs w:val="22"/>
        </w:rPr>
        <w:t>Commons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licencom „Imenovanje-Nekomercijalno 3.0 nelokalizirana licenca (CC BY-NC 3.0)“. Ova licenca omogućuje slobodno dijeljenje (umnožavanje, distribuiranje i javno priopćavanje djela) i </w:t>
      </w:r>
      <w:proofErr w:type="spellStart"/>
      <w:r w:rsidRPr="00F66EC8">
        <w:rPr>
          <w:rFonts w:ascii="Myriad Pro" w:hAnsi="Myriad Pro" w:cs="Arial"/>
          <w:sz w:val="22"/>
          <w:szCs w:val="22"/>
        </w:rPr>
        <w:t>remiksiranje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(prerađivanje djela) uz sljedeća ograničenja:</w:t>
      </w:r>
    </w:p>
    <w:p w14:paraId="06EE0B18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Imenovanje — obvezno priznati i označiti autorstvo djela na način kako je specificirao autor ili davatelj licence (ali ne način koji bi sugerirao da postoji izravni pristanak autora).</w:t>
      </w:r>
    </w:p>
    <w:p w14:paraId="752C541C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Nekomercijalno — djelo se ne smije koristiti u komercijalne svrhe.</w:t>
      </w:r>
    </w:p>
    <w:p w14:paraId="40A3AAF3" w14:textId="77777777" w:rsidR="00FA3DB1" w:rsidRPr="00F66EC8" w:rsidRDefault="00FA3DB1" w:rsidP="00FA3DB1">
      <w:pPr>
        <w:pStyle w:val="NormalWeb"/>
        <w:spacing w:before="24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Sažetak Pravnog teksta (pune licence) dostupan je na poveznici  </w:t>
      </w:r>
      <w:hyperlink r:id="rId11" w:history="1">
        <w:r w:rsidRPr="00F66EC8">
          <w:rPr>
            <w:rFonts w:ascii="Myriad Pro" w:hAnsi="Myriad Pro" w:cs="Arial"/>
            <w:sz w:val="22"/>
            <w:szCs w:val="22"/>
          </w:rPr>
          <w:t>http://creativecommons.org/licenses/by-nc/3.0/deed.hr</w:t>
        </w:r>
      </w:hyperlink>
      <w:r w:rsidRPr="00F66EC8">
        <w:rPr>
          <w:rFonts w:ascii="Myriad Pro" w:hAnsi="Myriad Pro" w:cs="Arial"/>
          <w:sz w:val="22"/>
          <w:szCs w:val="22"/>
        </w:rPr>
        <w:t>.</w:t>
      </w:r>
    </w:p>
    <w:p w14:paraId="61E1F661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CARNET potiče svoje korisnike da objavljuju vlastite tečajeve cjelokupnoj zainteresiranoj javnosti uz preporuku da objavljuju tečajeve pod Creative </w:t>
      </w:r>
      <w:proofErr w:type="spellStart"/>
      <w:r w:rsidRPr="00F66EC8">
        <w:rPr>
          <w:rFonts w:ascii="Myriad Pro" w:hAnsi="Myriad Pro" w:cs="Arial"/>
          <w:sz w:val="22"/>
          <w:szCs w:val="22"/>
        </w:rPr>
        <w:t>Commons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licencom „Imenovanje-Nekomercijalno 3.0 nelokalizirana licenca (CC BY-NC 3.0)“. Svaki autor ima pravo odlučiti o načinu objave i definirati uvjete pod kojima je moguće koristiti njegovo autorsko djelo.</w:t>
      </w:r>
    </w:p>
    <w:p w14:paraId="34B5D9BB" w14:textId="77777777" w:rsidR="00FA3DB1" w:rsidRPr="00F66EC8" w:rsidRDefault="00FA3DB1" w:rsidP="00FA3DB1">
      <w:pPr>
        <w:pStyle w:val="NormalWeb"/>
        <w:numPr>
          <w:ilvl w:val="0"/>
          <w:numId w:val="8"/>
        </w:numPr>
        <w:spacing w:before="120" w:beforeAutospacing="0" w:after="0" w:afterAutospacing="0"/>
        <w:ind w:left="1400" w:hanging="680"/>
        <w:jc w:val="both"/>
        <w:rPr>
          <w:rFonts w:ascii="Myriad Pro" w:hAnsi="Myriad Pro" w:cs="Arial"/>
          <w:b/>
          <w:sz w:val="22"/>
          <w:szCs w:val="22"/>
        </w:rPr>
      </w:pPr>
      <w:r w:rsidRPr="00F66EC8">
        <w:rPr>
          <w:rFonts w:ascii="Myriad Pro" w:hAnsi="Myriad Pro"/>
          <w:b/>
          <w:sz w:val="22"/>
          <w:szCs w:val="22"/>
        </w:rPr>
        <w:t xml:space="preserve">Prava i obveze korisnika koji se prijave u sustav elektroničkim identitetom u sustavu </w:t>
      </w:r>
      <w:proofErr w:type="spellStart"/>
      <w:r w:rsidRPr="00F66EC8">
        <w:rPr>
          <w:rFonts w:ascii="Myriad Pro" w:hAnsi="Myriad Pro"/>
          <w:b/>
          <w:sz w:val="22"/>
          <w:szCs w:val="22"/>
        </w:rPr>
        <w:t>AAI@EduHr</w:t>
      </w:r>
      <w:proofErr w:type="spellEnd"/>
    </w:p>
    <w:p w14:paraId="3F6EA364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Za sljedeće kategorije korisnika definirana su dodatna prava i obveze, a navedena su uz opis pojedine kategorije korisnika:</w:t>
      </w:r>
    </w:p>
    <w:p w14:paraId="127EFF9C" w14:textId="77777777" w:rsidR="00FA3DB1" w:rsidRPr="00F66EC8" w:rsidRDefault="00FA3DB1" w:rsidP="00FA3DB1">
      <w:pPr>
        <w:pStyle w:val="NormalWeb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textAlignment w:val="baseline"/>
        <w:rPr>
          <w:rFonts w:ascii="Myriad Pro" w:hAnsi="Myriad Pro" w:cs="Arial"/>
          <w:b/>
          <w:bCs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 xml:space="preserve">Administrator kategorije (Menadžer u </w:t>
      </w:r>
      <w:proofErr w:type="spellStart"/>
      <w:r w:rsidRPr="00F66EC8">
        <w:rPr>
          <w:rFonts w:ascii="Myriad Pro" w:hAnsi="Myriad Pro" w:cs="Arial"/>
          <w:b/>
          <w:bCs/>
          <w:sz w:val="22"/>
          <w:szCs w:val="22"/>
        </w:rPr>
        <w:t>Loomenu</w:t>
      </w:r>
      <w:proofErr w:type="spellEnd"/>
      <w:r w:rsidRPr="00F66EC8">
        <w:rPr>
          <w:rFonts w:ascii="Myriad Pro" w:hAnsi="Myriad Pro" w:cs="Arial"/>
          <w:b/>
          <w:bCs/>
          <w:sz w:val="22"/>
          <w:szCs w:val="22"/>
        </w:rPr>
        <w:t>)</w:t>
      </w:r>
    </w:p>
    <w:p w14:paraId="2D20B3B4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Administrator kategorije (menadžer) može pristupiti tečaju u svojoj kategoriji, može dodati tečaj u svoju kategoriju, te može obrisati tečaj iz kategorije. Administrator kategorije ima ujedno i sve ovlasti predavača unutar dodijeljene kategorije. Ulogu administratora kategorije dodjeljuje administrator sustava na osnovu pismenog zahtjeva ovlaštene osobe na ustanovi koja je zatražila uslugu.</w:t>
      </w:r>
    </w:p>
    <w:p w14:paraId="5A9AC46D" w14:textId="77777777" w:rsidR="00FA3DB1" w:rsidRPr="00F66EC8" w:rsidRDefault="00FA3DB1" w:rsidP="00FA3DB1">
      <w:pPr>
        <w:pStyle w:val="NormalWeb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textAlignment w:val="baseline"/>
        <w:rPr>
          <w:rFonts w:ascii="Myriad Pro" w:hAnsi="Myriad Pro" w:cs="Arial"/>
          <w:b/>
          <w:bCs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>Predavač</w:t>
      </w:r>
    </w:p>
    <w:p w14:paraId="7E6E60BC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Predavač ima sve ovlasti u dodijeljenom tečaju uključujući dodavanje studenata, materijala, testova, ocjenjivanje studenata te promjena bilo koje aktivnosti. Ulogu dodjeljuje administrator sustava na temelju zahtjeva predanog putem web obrasca ili administrator kategorije (menadžer u </w:t>
      </w:r>
      <w:proofErr w:type="spellStart"/>
      <w:r w:rsidRPr="00F66EC8">
        <w:rPr>
          <w:rFonts w:ascii="Myriad Pro" w:hAnsi="Myriad Pro" w:cs="Arial"/>
          <w:sz w:val="22"/>
          <w:szCs w:val="22"/>
        </w:rPr>
        <w:t>Loomenu</w:t>
      </w:r>
      <w:proofErr w:type="spellEnd"/>
      <w:r w:rsidRPr="00F66EC8">
        <w:rPr>
          <w:rFonts w:ascii="Myriad Pro" w:hAnsi="Myriad Pro" w:cs="Arial"/>
          <w:sz w:val="22"/>
          <w:szCs w:val="22"/>
        </w:rPr>
        <w:t>). Predavači su najčešće učitelji, nastavnici, profesori i drugi odgojno-obrazovni radnici.</w:t>
      </w:r>
    </w:p>
    <w:p w14:paraId="6B821603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</w:pPr>
      <w:r w:rsidRPr="00F66EC8">
        <w:rPr>
          <w:rFonts w:ascii="Myriad Pro" w:hAnsi="Myriad Pro" w:cs="Arial"/>
          <w:sz w:val="22"/>
          <w:szCs w:val="22"/>
        </w:rPr>
        <w:t>Otvaranje novog tečaja u sustavu za online učenje predavač može zatražiti putem web obrasca. Ponuđene su dvije mogućnosti:</w:t>
      </w:r>
    </w:p>
    <w:p w14:paraId="78936BE5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120" w:beforeAutospacing="0" w:after="0" w:afterAutospacing="0"/>
        <w:ind w:left="1797" w:hanging="357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Uporaba praznog tečaja u kojem sâm predavač mora dodati sadržaj</w:t>
      </w:r>
    </w:p>
    <w:p w14:paraId="4A9F254E" w14:textId="77777777" w:rsidR="00FA3DB1" w:rsidRPr="00F66EC8" w:rsidRDefault="00FA3DB1" w:rsidP="00FA3DB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Otvaranje tečaja s gotovim sadržajem. </w:t>
      </w:r>
    </w:p>
    <w:p w14:paraId="5666F794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Predavač snosi odgovornost za cjelokupan sadržaj, vodeći računa o tome da sadržaj na stranicama bude u skladu s moralnim načelima, zakonskim propisima Republike Hrvatske i ovim CDA dokumentom.</w:t>
      </w:r>
    </w:p>
    <w:p w14:paraId="4734C53A" w14:textId="77777777" w:rsidR="00FA3DB1" w:rsidRPr="00F66EC8" w:rsidRDefault="00FA3DB1" w:rsidP="00FA3DB1">
      <w:pPr>
        <w:pStyle w:val="NormalWeb"/>
        <w:spacing w:before="12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Riznica digitalnih nastavnih materijala sadrži online tečajeve koje svi predavači unutar sustava mogu preuzeti u cijelosti ili neke njihove dijelove te ih koristiti u vlastitim tečajevima.</w:t>
      </w:r>
      <w:r w:rsidRPr="00F66EC8">
        <w:rPr>
          <w:rFonts w:ascii="Myriad Pro" w:hAnsi="Myriad Pro"/>
          <w:sz w:val="22"/>
          <w:szCs w:val="22"/>
        </w:rPr>
        <w:t xml:space="preserve"> </w:t>
      </w:r>
      <w:r w:rsidRPr="00F66EC8">
        <w:rPr>
          <w:rFonts w:ascii="Myriad Pro" w:hAnsi="Myriad Pro" w:cs="Arial"/>
          <w:sz w:val="22"/>
          <w:szCs w:val="22"/>
        </w:rPr>
        <w:t>Pri tome su korisnici dužni poštivati autorska prava navedena u svakom tečaju.</w:t>
      </w:r>
      <w:r w:rsidRPr="00F66EC8">
        <w:rPr>
          <w:rFonts w:ascii="Myriad Pro" w:hAnsi="Myriad Pro"/>
          <w:sz w:val="22"/>
          <w:szCs w:val="22"/>
        </w:rPr>
        <w:t xml:space="preserve"> </w:t>
      </w:r>
      <w:r w:rsidRPr="00F66EC8">
        <w:rPr>
          <w:rFonts w:ascii="Myriad Pro" w:hAnsi="Myriad Pro" w:cs="Arial"/>
          <w:sz w:val="22"/>
          <w:szCs w:val="22"/>
        </w:rPr>
        <w:t xml:space="preserve">Tečajevi za koje je CARNET nositelj </w:t>
      </w:r>
      <w:r w:rsidRPr="00F66EC8">
        <w:rPr>
          <w:rFonts w:ascii="Myriad Pro" w:hAnsi="Myriad Pro" w:cs="Arial"/>
          <w:sz w:val="22"/>
          <w:szCs w:val="22"/>
        </w:rPr>
        <w:lastRenderedPageBreak/>
        <w:t xml:space="preserve">autorskog prava dostupni su pod Creative </w:t>
      </w:r>
      <w:proofErr w:type="spellStart"/>
      <w:r w:rsidRPr="00F66EC8">
        <w:rPr>
          <w:rFonts w:ascii="Myriad Pro" w:hAnsi="Myriad Pro" w:cs="Arial"/>
          <w:sz w:val="22"/>
          <w:szCs w:val="22"/>
        </w:rPr>
        <w:t>Commons</w:t>
      </w:r>
      <w:proofErr w:type="spellEnd"/>
      <w:r w:rsidRPr="00F66EC8">
        <w:rPr>
          <w:rFonts w:ascii="Myriad Pro" w:hAnsi="Myriad Pro" w:cs="Arial"/>
          <w:sz w:val="22"/>
          <w:szCs w:val="22"/>
        </w:rPr>
        <w:t xml:space="preserve"> licencom „Imenovanje-Nekomercijalno 3.0 nelokalizirana licenca (CC BY-NC 3.0)“. </w:t>
      </w:r>
    </w:p>
    <w:p w14:paraId="4E7F2174" w14:textId="77777777" w:rsidR="00FA3DB1" w:rsidRPr="00F66EC8" w:rsidRDefault="00FA3DB1" w:rsidP="00FA3DB1">
      <w:pPr>
        <w:pStyle w:val="NormalWeb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textAlignment w:val="baseline"/>
        <w:rPr>
          <w:rFonts w:ascii="Myriad Pro" w:hAnsi="Myriad Pro" w:cs="Arial"/>
          <w:b/>
          <w:bCs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>Predavač bez ovlasti za uređivanje</w:t>
      </w:r>
    </w:p>
    <w:p w14:paraId="7E3341BE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Predavač bez ovlasti za uređivanje</w:t>
      </w:r>
      <w:r w:rsidRPr="00F66EC8">
        <w:rPr>
          <w:rFonts w:ascii="Myriad Pro" w:hAnsi="Myriad Pro"/>
          <w:b/>
          <w:bCs/>
          <w:sz w:val="22"/>
          <w:szCs w:val="22"/>
        </w:rPr>
        <w:t xml:space="preserve"> </w:t>
      </w:r>
      <w:r w:rsidRPr="00F66EC8">
        <w:rPr>
          <w:rFonts w:ascii="Myriad Pro" w:hAnsi="Myriad Pro" w:cs="Arial"/>
          <w:sz w:val="22"/>
          <w:szCs w:val="22"/>
        </w:rPr>
        <w:t xml:space="preserve">može ocijeniti aktivnosti u tečaju, ali ne može mijenjati ili brisati niti jednu aktivnosti niti resurs. Ovu ulogu dodjeljuje predavač na tečaju. </w:t>
      </w:r>
    </w:p>
    <w:p w14:paraId="0F6E17BA" w14:textId="77777777" w:rsidR="00FA3DB1" w:rsidRPr="00F66EC8" w:rsidRDefault="00FA3DB1" w:rsidP="00FA3DB1">
      <w:pPr>
        <w:pStyle w:val="NormalWeb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textAlignment w:val="baseline"/>
        <w:rPr>
          <w:rFonts w:ascii="Myriad Pro" w:hAnsi="Myriad Pro" w:cs="Arial"/>
          <w:b/>
          <w:bCs/>
          <w:sz w:val="22"/>
          <w:szCs w:val="22"/>
        </w:rPr>
      </w:pPr>
      <w:r w:rsidRPr="00F66EC8">
        <w:rPr>
          <w:rFonts w:ascii="Myriad Pro" w:hAnsi="Myriad Pro" w:cs="Arial"/>
          <w:b/>
          <w:bCs/>
          <w:sz w:val="22"/>
          <w:szCs w:val="22"/>
        </w:rPr>
        <w:t>Student</w:t>
      </w:r>
    </w:p>
    <w:p w14:paraId="0D90FE3C" w14:textId="77777777" w:rsidR="00FA3DB1" w:rsidRPr="00F66EC8" w:rsidRDefault="00FA3DB1" w:rsidP="00FA3DB1">
      <w:pPr>
        <w:pStyle w:val="NormalWeb"/>
        <w:spacing w:before="0" w:beforeAutospacing="0" w:after="120" w:afterAutospacing="0"/>
        <w:jc w:val="both"/>
        <w:rPr>
          <w:rFonts w:ascii="Myriad Pro" w:hAnsi="Myriad Pro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>Student može pristupati i sudjelovati u tečaju i svim aktivnostima i resursima na koje ima pravo pristupa. Ne može mijenjati niti jednu aktivnost ili resurs niti vidjeti ocjene u tečaju. Svoje ocjene može vidjeti jedino ukoliko to predavač dozvoli. Ulogu dodjeljuje predavač na tečaju. Studenti su najčešće učenici, studenti i polaznici tečajeva.</w:t>
      </w:r>
    </w:p>
    <w:p w14:paraId="0E75F81A" w14:textId="77777777" w:rsidR="00FA3DB1" w:rsidRPr="00F66EC8" w:rsidRDefault="00FA3DB1" w:rsidP="00FA3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rPr>
          <w:rFonts w:ascii="Myriad Pro" w:hAnsi="Myriad Pro"/>
          <w:b/>
          <w:bCs/>
          <w:sz w:val="26"/>
          <w:szCs w:val="26"/>
        </w:rPr>
      </w:pP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Dodatne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informacije</w:t>
      </w:r>
      <w:proofErr w:type="spellEnd"/>
      <w:r w:rsidRPr="00F66EC8">
        <w:rPr>
          <w:rFonts w:ascii="Myriad Pro" w:hAnsi="Myriad Pro"/>
          <w:b/>
          <w:bCs/>
          <w:sz w:val="26"/>
          <w:szCs w:val="26"/>
        </w:rPr>
        <w:t xml:space="preserve"> i </w:t>
      </w:r>
      <w:proofErr w:type="spellStart"/>
      <w:r w:rsidRPr="00F66EC8">
        <w:rPr>
          <w:rFonts w:ascii="Myriad Pro" w:hAnsi="Myriad Pro"/>
          <w:b/>
          <w:bCs/>
          <w:sz w:val="26"/>
          <w:szCs w:val="26"/>
        </w:rPr>
        <w:t>pomoć</w:t>
      </w:r>
      <w:proofErr w:type="spellEnd"/>
    </w:p>
    <w:p w14:paraId="5EBBA8AD" w14:textId="77777777" w:rsidR="00FA3DB1" w:rsidRPr="00F66EC8" w:rsidRDefault="00FA3DB1" w:rsidP="00FA3DB1">
      <w:pPr>
        <w:spacing w:after="120"/>
        <w:jc w:val="both"/>
        <w:rPr>
          <w:rFonts w:ascii="Myriad Pro" w:hAnsi="Myriad Pro"/>
          <w:sz w:val="22"/>
          <w:szCs w:val="22"/>
        </w:rPr>
      </w:pPr>
      <w:proofErr w:type="spellStart"/>
      <w:r w:rsidRPr="00F66EC8">
        <w:rPr>
          <w:rFonts w:ascii="Myriad Pro" w:hAnsi="Myriad Pro"/>
          <w:sz w:val="22"/>
          <w:szCs w:val="22"/>
        </w:rPr>
        <w:t>Dodatne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informacije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pomoć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F66EC8">
        <w:rPr>
          <w:rFonts w:ascii="Myriad Pro" w:hAnsi="Myriad Pro"/>
          <w:sz w:val="22"/>
          <w:szCs w:val="22"/>
        </w:rPr>
        <w:t>korištenju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ove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usluge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korisnicima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pruža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CARNET-ova </w:t>
      </w:r>
      <w:proofErr w:type="spellStart"/>
      <w:r w:rsidRPr="00F66EC8">
        <w:rPr>
          <w:rFonts w:ascii="Myriad Pro" w:hAnsi="Myriad Pro"/>
          <w:sz w:val="22"/>
          <w:szCs w:val="22"/>
        </w:rPr>
        <w:t>služba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sz w:val="22"/>
          <w:szCs w:val="22"/>
        </w:rPr>
        <w:t>obrazovne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tehnologije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F66EC8">
        <w:rPr>
          <w:rFonts w:ascii="Myriad Pro" w:hAnsi="Myriad Pro"/>
          <w:sz w:val="22"/>
          <w:szCs w:val="22"/>
        </w:rPr>
        <w:t>Pomoć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korisnicima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F66EC8">
        <w:rPr>
          <w:rFonts w:ascii="Myriad Pro" w:hAnsi="Myriad Pro"/>
          <w:sz w:val="22"/>
          <w:szCs w:val="22"/>
        </w:rPr>
        <w:t>odnosi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administraciju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sustava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njegovih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dijelova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kao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tehničku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pomoć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. CARNET-ova </w:t>
      </w:r>
      <w:proofErr w:type="spellStart"/>
      <w:r w:rsidRPr="00F66EC8">
        <w:rPr>
          <w:rFonts w:ascii="Myriad Pro" w:hAnsi="Myriad Pro"/>
          <w:sz w:val="22"/>
          <w:szCs w:val="22"/>
        </w:rPr>
        <w:t>služba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sz w:val="22"/>
          <w:szCs w:val="22"/>
        </w:rPr>
        <w:t>obrazovne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tehnologije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ne </w:t>
      </w:r>
      <w:proofErr w:type="spellStart"/>
      <w:r w:rsidRPr="00F66EC8">
        <w:rPr>
          <w:rFonts w:ascii="Myriad Pro" w:hAnsi="Myriad Pro"/>
          <w:sz w:val="22"/>
          <w:szCs w:val="22"/>
        </w:rPr>
        <w:t>pruža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pomoć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F66EC8">
        <w:rPr>
          <w:rFonts w:ascii="Myriad Pro" w:hAnsi="Myriad Pro"/>
          <w:sz w:val="22"/>
          <w:szCs w:val="22"/>
        </w:rPr>
        <w:t>izradu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digitalnih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nastavnih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materijala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66EC8">
        <w:rPr>
          <w:rFonts w:ascii="Myriad Pro" w:hAnsi="Myriad Pro"/>
          <w:sz w:val="22"/>
          <w:szCs w:val="22"/>
        </w:rPr>
        <w:t>učenje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F66EC8">
        <w:rPr>
          <w:rFonts w:ascii="Myriad Pro" w:hAnsi="Myriad Pro"/>
          <w:sz w:val="22"/>
          <w:szCs w:val="22"/>
        </w:rPr>
        <w:t>vođenje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nastave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na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66EC8">
        <w:rPr>
          <w:rFonts w:ascii="Myriad Pro" w:hAnsi="Myriad Pro"/>
          <w:sz w:val="22"/>
          <w:szCs w:val="22"/>
        </w:rPr>
        <w:t>daljinu</w:t>
      </w:r>
      <w:proofErr w:type="spellEnd"/>
      <w:r w:rsidRPr="00F66EC8">
        <w:rPr>
          <w:rFonts w:ascii="Myriad Pro" w:hAnsi="Myriad Pro"/>
          <w:sz w:val="22"/>
          <w:szCs w:val="22"/>
        </w:rPr>
        <w:t xml:space="preserve">. </w:t>
      </w:r>
    </w:p>
    <w:p w14:paraId="6042EDA1" w14:textId="77777777" w:rsidR="00FA3DB1" w:rsidRPr="00F66EC8" w:rsidRDefault="00FA3DB1" w:rsidP="00FA3DB1">
      <w:pPr>
        <w:pStyle w:val="NormalWeb"/>
        <w:spacing w:before="0" w:beforeAutospacing="0" w:after="0" w:afterAutospacing="0"/>
        <w:jc w:val="both"/>
        <w:rPr>
          <w:rFonts w:ascii="Myriad Pro" w:hAnsi="Myriad Pro" w:cs="Arial"/>
          <w:sz w:val="22"/>
          <w:szCs w:val="22"/>
        </w:rPr>
      </w:pPr>
      <w:r w:rsidRPr="00F66EC8">
        <w:rPr>
          <w:rFonts w:ascii="Myriad Pro" w:hAnsi="Myriad Pro" w:cs="Arial"/>
          <w:sz w:val="22"/>
          <w:szCs w:val="22"/>
        </w:rPr>
        <w:t xml:space="preserve">Upute za korisnike,  dodatne informacije o korištenju usluge i kontakt podaci nalaze se na adresi: </w:t>
      </w:r>
      <w:hyperlink r:id="rId12" w:history="1">
        <w:r w:rsidRPr="00F66EC8">
          <w:rPr>
            <w:rStyle w:val="Hyperlink"/>
            <w:rFonts w:ascii="Myriad Pro" w:hAnsi="Myriad Pro" w:cs="Arial"/>
            <w:color w:val="auto"/>
            <w:sz w:val="22"/>
            <w:szCs w:val="22"/>
          </w:rPr>
          <w:t>https://loomen.carnet.hr/</w:t>
        </w:r>
      </w:hyperlink>
      <w:r w:rsidRPr="00F66EC8">
        <w:rPr>
          <w:rFonts w:ascii="Myriad Pro" w:hAnsi="Myriad Pro" w:cs="Arial"/>
          <w:sz w:val="22"/>
          <w:szCs w:val="22"/>
        </w:rPr>
        <w:t xml:space="preserve">. </w:t>
      </w:r>
    </w:p>
    <w:p w14:paraId="3D0130A8" w14:textId="77777777" w:rsidR="008E56A0" w:rsidRPr="00F66EC8" w:rsidRDefault="00181E83" w:rsidP="00DB5734">
      <w:pPr>
        <w:pStyle w:val="tekstdopisa"/>
        <w:rPr>
          <w:rFonts w:ascii="Camber" w:hAnsi="Camber" w:cs="Arial"/>
        </w:rPr>
      </w:pPr>
    </w:p>
    <w:sectPr w:rsidR="008E56A0" w:rsidRPr="00F66EC8" w:rsidSect="00DB5734">
      <w:headerReference w:type="default" r:id="rId13"/>
      <w:pgSz w:w="11900" w:h="16840"/>
      <w:pgMar w:top="1967" w:right="1417" w:bottom="18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D39E" w14:textId="77777777" w:rsidR="00181E83" w:rsidRDefault="00181E83" w:rsidP="00DB5D8D">
      <w:r>
        <w:separator/>
      </w:r>
    </w:p>
  </w:endnote>
  <w:endnote w:type="continuationSeparator" w:id="0">
    <w:p w14:paraId="613770B0" w14:textId="77777777" w:rsidR="00181E83" w:rsidRDefault="00181E83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e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261F" w14:textId="77777777" w:rsidR="00181E83" w:rsidRDefault="00181E83" w:rsidP="00DB5D8D">
      <w:r>
        <w:separator/>
      </w:r>
    </w:p>
  </w:footnote>
  <w:footnote w:type="continuationSeparator" w:id="0">
    <w:p w14:paraId="0C2BC1C4" w14:textId="77777777" w:rsidR="00181E83" w:rsidRDefault="00181E83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1700" w14:textId="77777777" w:rsidR="00DB5D8D" w:rsidRDefault="00DD26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0D81D023">
          <wp:simplePos x="0" y="0"/>
          <wp:positionH relativeFrom="column">
            <wp:posOffset>-963930</wp:posOffset>
          </wp:positionH>
          <wp:positionV relativeFrom="paragraph">
            <wp:posOffset>-441325</wp:posOffset>
          </wp:positionV>
          <wp:extent cx="7560000" cy="10688400"/>
          <wp:effectExtent l="0" t="0" r="952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A6A"/>
    <w:multiLevelType w:val="hybridMultilevel"/>
    <w:tmpl w:val="AE28BA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4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51150"/>
    <w:multiLevelType w:val="multilevel"/>
    <w:tmpl w:val="D1C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A0E69"/>
    <w:multiLevelType w:val="hybridMultilevel"/>
    <w:tmpl w:val="5EE62A70"/>
    <w:lvl w:ilvl="0" w:tplc="8F16DE3A">
      <w:start w:val="1"/>
      <w:numFmt w:val="decimal"/>
      <w:lvlText w:val="4.%1."/>
      <w:lvlJc w:val="left"/>
      <w:pPr>
        <w:ind w:left="360" w:hanging="360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8114620E">
      <w:start w:val="1"/>
      <w:numFmt w:val="decimal"/>
      <w:lvlText w:val="4.%2."/>
      <w:lvlJc w:val="left"/>
      <w:pPr>
        <w:ind w:left="1080" w:hanging="360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11DF5"/>
    <w:multiLevelType w:val="multilevel"/>
    <w:tmpl w:val="3ACE4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F72304D"/>
    <w:multiLevelType w:val="multilevel"/>
    <w:tmpl w:val="7ED06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34B48"/>
    <w:multiLevelType w:val="multilevel"/>
    <w:tmpl w:val="B986E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E157E"/>
    <w:multiLevelType w:val="hybridMultilevel"/>
    <w:tmpl w:val="4322D09A"/>
    <w:lvl w:ilvl="0" w:tplc="28B2B6D2">
      <w:start w:val="1"/>
      <w:numFmt w:val="decimal"/>
      <w:lvlText w:val="4.5.%1."/>
      <w:lvlJc w:val="left"/>
      <w:pPr>
        <w:ind w:left="1080" w:hanging="360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4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3075F1"/>
    <w:multiLevelType w:val="multilevel"/>
    <w:tmpl w:val="BB5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181E83"/>
    <w:rsid w:val="0020035B"/>
    <w:rsid w:val="002A3C5B"/>
    <w:rsid w:val="004922A7"/>
    <w:rsid w:val="004C4FF2"/>
    <w:rsid w:val="0051508A"/>
    <w:rsid w:val="00525870"/>
    <w:rsid w:val="008012C4"/>
    <w:rsid w:val="00876323"/>
    <w:rsid w:val="008B7AFD"/>
    <w:rsid w:val="009225B6"/>
    <w:rsid w:val="00947C58"/>
    <w:rsid w:val="00A31FC8"/>
    <w:rsid w:val="00B26388"/>
    <w:rsid w:val="00BA750D"/>
    <w:rsid w:val="00BB4EB7"/>
    <w:rsid w:val="00BC120C"/>
    <w:rsid w:val="00DB5734"/>
    <w:rsid w:val="00DB5D8D"/>
    <w:rsid w:val="00DD26EB"/>
    <w:rsid w:val="00E130C9"/>
    <w:rsid w:val="00E5111C"/>
    <w:rsid w:val="00F0421F"/>
    <w:rsid w:val="00F3449A"/>
    <w:rsid w:val="00F66EC8"/>
    <w:rsid w:val="00FA1578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rsid w:val="00FA3DB1"/>
    <w:rPr>
      <w:rFonts w:cs="Times New Roman"/>
      <w:color w:val="FFFF00"/>
      <w:u w:val="single"/>
    </w:rPr>
  </w:style>
  <w:style w:type="paragraph" w:styleId="BodyText">
    <w:name w:val="Body Text"/>
    <w:basedOn w:val="Normal"/>
    <w:link w:val="BodyTextChar"/>
    <w:rsid w:val="00FA3DB1"/>
    <w:pPr>
      <w:jc w:val="both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FA3DB1"/>
    <w:rPr>
      <w:rFonts w:ascii="Times New Roman" w:eastAsia="Times New Roman" w:hAnsi="Times New Roman" w:cs="Times New Roman"/>
      <w:lang w:val="x-none"/>
    </w:rPr>
  </w:style>
  <w:style w:type="paragraph" w:styleId="NormalWeb">
    <w:name w:val="Normal (Web)"/>
    <w:basedOn w:val="Normal"/>
    <w:uiPriority w:val="99"/>
    <w:unhideWhenUsed/>
    <w:rsid w:val="00FA3DB1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men.carnet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carnet.hr/pub/CARNet/docs/rules/CDA0054.pdf" TargetMode="External"/><Relationship Id="rId12" Type="http://schemas.openxmlformats.org/officeDocument/2006/relationships/hyperlink" Target="https://loomen.carne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/3.0/deed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rnet.hr/pravila_ponasanja_na_internetu_internet_bon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net.hr/o_carnetu/o_nama/dokumenti/cda_dokument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Cosic</dc:creator>
  <cp:keywords/>
  <dc:description/>
  <cp:lastModifiedBy>Mirela Carev</cp:lastModifiedBy>
  <cp:revision>2</cp:revision>
  <cp:lastPrinted>2017-12-28T10:51:00Z</cp:lastPrinted>
  <dcterms:created xsi:type="dcterms:W3CDTF">2018-10-12T09:25:00Z</dcterms:created>
  <dcterms:modified xsi:type="dcterms:W3CDTF">2018-10-12T09:25:00Z</dcterms:modified>
</cp:coreProperties>
</file>