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99" w:rsidRPr="006736E7" w:rsidRDefault="000334B2" w:rsidP="00E23999">
      <w:pPr>
        <w:pStyle w:val="Header"/>
        <w:jc w:val="center"/>
      </w:pPr>
      <w:r w:rsidRPr="006736E7">
        <w:rPr>
          <w:noProof/>
        </w:rPr>
        <w:drawing>
          <wp:inline distT="0" distB="0" distL="0" distR="0">
            <wp:extent cx="13906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DA7090">
        <w:rPr>
          <w:rFonts w:ascii="Myriad Pro" w:hAnsi="Myriad Pro"/>
          <w:b/>
          <w:bCs/>
        </w:rPr>
        <w:t>Hrvatska akademska i istraživačka mreža - CARNet</w:t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  <w:b/>
          <w:bCs/>
          <w:sz w:val="36"/>
          <w:szCs w:val="36"/>
        </w:rPr>
      </w:pPr>
      <w:r w:rsidRPr="00DA7090">
        <w:rPr>
          <w:rFonts w:ascii="Myriad Pro" w:hAnsi="Myriad Pro"/>
          <w:b/>
          <w:bCs/>
          <w:sz w:val="36"/>
          <w:szCs w:val="36"/>
        </w:rPr>
        <w:t>CDA0018</w:t>
      </w:r>
    </w:p>
    <w:p w:rsidR="00E23999" w:rsidRPr="00DA7090" w:rsidRDefault="00E23999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right="-13"/>
        <w:jc w:val="both"/>
        <w:rPr>
          <w:rFonts w:ascii="Myriad Pro" w:hAnsi="Myriad Pro" w:cs="OfficinaSansTT"/>
          <w:b/>
          <w:bCs/>
          <w:sz w:val="23"/>
          <w:szCs w:val="23"/>
        </w:rPr>
      </w:pPr>
    </w:p>
    <w:p w:rsidR="00E23999" w:rsidRPr="00DA7090" w:rsidRDefault="000F59C5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right="-13"/>
        <w:jc w:val="center"/>
        <w:rPr>
          <w:rFonts w:ascii="Myriad Pro" w:hAnsi="Myriad Pro" w:cs="OfficinaSansTT"/>
          <w:b/>
          <w:bCs/>
          <w:sz w:val="32"/>
          <w:szCs w:val="32"/>
        </w:rPr>
      </w:pPr>
      <w:r w:rsidRPr="00DA7090">
        <w:rPr>
          <w:rFonts w:ascii="Myriad Pro" w:hAnsi="Myriad Pro" w:cs="OfficinaSansTT"/>
          <w:b/>
          <w:bCs/>
          <w:sz w:val="32"/>
          <w:szCs w:val="32"/>
        </w:rPr>
        <w:t xml:space="preserve">Odluka o minimalnim tehničkim uvjetima za postavljanje </w:t>
      </w:r>
      <w:r w:rsidR="009605D0" w:rsidRPr="00DA7090">
        <w:rPr>
          <w:rFonts w:ascii="Myriad Pro" w:hAnsi="Myriad Pro" w:cs="OfficinaSansTT"/>
          <w:b/>
          <w:bCs/>
          <w:sz w:val="32"/>
          <w:szCs w:val="32"/>
        </w:rPr>
        <w:t>telekomunikacijske opreme i spajanje na CARNet mrežu</w:t>
      </w:r>
    </w:p>
    <w:p w:rsidR="00E23999" w:rsidRPr="00DA7090" w:rsidRDefault="00E23999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left="2304" w:right="320" w:hanging="1994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66"/>
      </w:tblGrid>
      <w:tr w:rsidR="00E23999" w:rsidRPr="00DA7090" w:rsidTr="003D3687">
        <w:tc>
          <w:tcPr>
            <w:tcW w:w="4924" w:type="dxa"/>
            <w:shd w:val="clear" w:color="auto" w:fill="auto"/>
            <w:vAlign w:val="center"/>
          </w:tcPr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Pr="00DA7090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ODLUKA</w:t>
            </w:r>
          </w:p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Pr="00DA7090">
              <w:rPr>
                <w:rFonts w:ascii="Myriad Pro" w:hAnsi="Myriad Pro"/>
                <w:b/>
                <w:bCs/>
              </w:rPr>
              <w:t xml:space="preserve"> </w:t>
            </w:r>
            <w:r w:rsidRPr="00DA7090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E23999" w:rsidRPr="00DA7090" w:rsidRDefault="00E23999" w:rsidP="003261B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 xml:space="preserve">Verzija: 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7.0</w:t>
            </w:r>
            <w:r w:rsidR="003F416E" w:rsidRPr="003261B5">
              <w:rPr>
                <w:rFonts w:ascii="Myriad Pro" w:hAnsi="Myriad Pro"/>
                <w:b/>
                <w:sz w:val="20"/>
                <w:szCs w:val="20"/>
              </w:rPr>
              <w:t xml:space="preserve"> (</w:t>
            </w:r>
            <w:r w:rsidR="003261B5" w:rsidRPr="003261B5">
              <w:rPr>
                <w:rFonts w:ascii="Myriad Pro" w:hAnsi="Myriad Pro"/>
                <w:b/>
                <w:sz w:val="20"/>
                <w:szCs w:val="20"/>
              </w:rPr>
              <w:t>04</w:t>
            </w:r>
            <w:r w:rsidR="003F416E" w:rsidRPr="003261B5">
              <w:rPr>
                <w:rFonts w:ascii="Myriad Pro" w:hAnsi="Myriad Pro"/>
                <w:b/>
                <w:sz w:val="20"/>
                <w:szCs w:val="20"/>
              </w:rPr>
              <w:t>.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1</w:t>
            </w:r>
            <w:r w:rsidR="003261B5">
              <w:rPr>
                <w:rFonts w:ascii="Myriad Pro" w:hAnsi="Myriad Pro"/>
                <w:b/>
                <w:sz w:val="20"/>
                <w:szCs w:val="20"/>
              </w:rPr>
              <w:t>1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.2013.)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E23999" w:rsidRPr="00DA7090" w:rsidRDefault="00E23999" w:rsidP="003D3687">
            <w:pPr>
              <w:widowControl w:val="0"/>
              <w:tabs>
                <w:tab w:val="left" w:pos="4166"/>
                <w:tab w:val="left" w:pos="4346"/>
                <w:tab w:val="left" w:pos="4702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300-100/13/71</w:t>
            </w:r>
          </w:p>
          <w:p w:rsidR="00E23999" w:rsidRPr="00DA7090" w:rsidRDefault="004A67EC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DA7090">
              <w:rPr>
                <w:rFonts w:ascii="Myriad Pro" w:hAnsi="Myriad Pro"/>
                <w:b/>
                <w:sz w:val="20"/>
                <w:szCs w:val="20"/>
              </w:rPr>
              <w:t>Ur</w:t>
            </w:r>
            <w:proofErr w:type="spellEnd"/>
            <w:r w:rsidRPr="00DA7090">
              <w:rPr>
                <w:rFonts w:ascii="Myriad Pro" w:hAnsi="Myriad Pro"/>
                <w:b/>
                <w:sz w:val="20"/>
                <w:szCs w:val="20"/>
              </w:rPr>
              <w:t xml:space="preserve">. broj: </w:t>
            </w:r>
            <w:r w:rsidR="003F416E" w:rsidRPr="003F416E">
              <w:rPr>
                <w:rFonts w:ascii="Myriad Pro" w:hAnsi="Myriad Pro"/>
                <w:b/>
                <w:sz w:val="20"/>
                <w:szCs w:val="20"/>
              </w:rPr>
              <w:t>I16742-650-57-13-70</w:t>
            </w:r>
          </w:p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>Datum nastanka: 01.03.2006.</w:t>
            </w:r>
          </w:p>
        </w:tc>
      </w:tr>
      <w:tr w:rsidR="00E23999" w:rsidRPr="00DA7090" w:rsidTr="003D3687">
        <w:tc>
          <w:tcPr>
            <w:tcW w:w="9842" w:type="dxa"/>
            <w:gridSpan w:val="2"/>
            <w:shd w:val="clear" w:color="auto" w:fill="auto"/>
            <w:vAlign w:val="center"/>
          </w:tcPr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  <w:color w:val="000000"/>
              </w:rPr>
            </w:pPr>
            <w:r w:rsidRPr="00DA7090">
              <w:rPr>
                <w:rFonts w:ascii="Myriad Pro" w:hAnsi="Myriad Pro"/>
                <w:b/>
                <w:color w:val="000000"/>
              </w:rPr>
              <w:t>URL</w:t>
            </w:r>
            <w:r w:rsidRPr="00041386">
              <w:rPr>
                <w:rFonts w:ascii="Myriad Pro" w:hAnsi="Myriad Pro"/>
                <w:b/>
              </w:rPr>
              <w:t xml:space="preserve">: </w:t>
            </w:r>
            <w:hyperlink r:id="rId9" w:history="1">
              <w:r w:rsidRPr="0004138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ftp://ftp.carnet.hr/pub/CARNet/docs/rules</w:t>
              </w:r>
              <w:r w:rsidR="00CC0FF7" w:rsidRPr="0004138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/CDA0018.</w:t>
              </w:r>
              <w:r w:rsidRPr="0004138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pdf</w:t>
              </w:r>
            </w:hyperlink>
          </w:p>
        </w:tc>
      </w:tr>
    </w:tbl>
    <w:p w:rsidR="00E23999" w:rsidRPr="00DA7090" w:rsidRDefault="00E23999" w:rsidP="00E23999">
      <w:pPr>
        <w:widowControl w:val="0"/>
        <w:overflowPunct w:val="0"/>
        <w:autoSpaceDE w:val="0"/>
        <w:autoSpaceDN w:val="0"/>
        <w:adjustRightInd w:val="0"/>
        <w:spacing w:line="228" w:lineRule="auto"/>
        <w:ind w:left="4" w:right="200"/>
        <w:rPr>
          <w:rFonts w:ascii="Myriad Pro" w:hAnsi="Myriad Pro" w:cs="OfficinaSansTT"/>
          <w:b/>
          <w:bCs/>
          <w:sz w:val="23"/>
          <w:szCs w:val="23"/>
        </w:rPr>
      </w:pPr>
    </w:p>
    <w:p w:rsidR="00E23999" w:rsidRPr="00DA7090" w:rsidRDefault="00E23999" w:rsidP="00715B9E">
      <w:pPr>
        <w:widowControl w:val="0"/>
        <w:overflowPunct w:val="0"/>
        <w:autoSpaceDE w:val="0"/>
        <w:autoSpaceDN w:val="0"/>
        <w:adjustRightInd w:val="0"/>
        <w:spacing w:line="247" w:lineRule="auto"/>
        <w:ind w:left="6" w:right="198"/>
        <w:jc w:val="both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Prije spajanja u CARNet mrežu</w:t>
      </w:r>
      <w:r w:rsidR="000D15B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ustanove koje su po</w:t>
      </w:r>
      <w:r w:rsidR="00F10023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važećoj Odluci Ministarstva zna</w:t>
      </w:r>
      <w:r w:rsidR="00A52573" w:rsidRPr="00DA7090">
        <w:rPr>
          <w:rFonts w:ascii="Myriad Pro" w:hAnsi="Myriad Pro" w:cs="OfficinaSansTT"/>
          <w:bCs/>
          <w:sz w:val="22"/>
          <w:szCs w:val="22"/>
        </w:rPr>
        <w:t>nosti, obrazovanja i s</w:t>
      </w:r>
      <w:r w:rsidRPr="00DA7090">
        <w:rPr>
          <w:rFonts w:ascii="Myriad Pro" w:hAnsi="Myriad Pro" w:cs="OfficinaSansTT"/>
          <w:bCs/>
          <w:sz w:val="22"/>
          <w:szCs w:val="22"/>
        </w:rPr>
        <w:t>porta klasificirane kao:</w:t>
      </w:r>
    </w:p>
    <w:p w:rsidR="00E23999" w:rsidRPr="00DA7090" w:rsidRDefault="00E23999" w:rsidP="001F06E3">
      <w:pPr>
        <w:widowControl w:val="0"/>
        <w:autoSpaceDE w:val="0"/>
        <w:autoSpaceDN w:val="0"/>
        <w:adjustRightInd w:val="0"/>
        <w:spacing w:before="240" w:line="247" w:lineRule="auto"/>
        <w:ind w:left="284" w:hanging="284"/>
        <w:rPr>
          <w:rFonts w:ascii="Myriad Pro" w:hAnsi="Myriad Pro"/>
          <w:b/>
          <w:sz w:val="26"/>
          <w:szCs w:val="26"/>
        </w:rPr>
      </w:pPr>
      <w:r w:rsidRPr="00DA7090">
        <w:rPr>
          <w:rFonts w:ascii="Myriad Pro" w:hAnsi="Myriad Pro" w:cs="OfficinaSansTT"/>
          <w:b/>
          <w:bCs/>
          <w:sz w:val="26"/>
          <w:szCs w:val="26"/>
        </w:rPr>
        <w:t>1. Ustanove iz kategorije 2.1.1</w:t>
      </w:r>
      <w:r w:rsidR="000D15B5" w:rsidRPr="00DA7090">
        <w:rPr>
          <w:rFonts w:ascii="Myriad Pro" w:hAnsi="Myriad Pro" w:cs="OfficinaSansTT"/>
          <w:b/>
          <w:bCs/>
          <w:sz w:val="26"/>
          <w:szCs w:val="26"/>
        </w:rPr>
        <w:t>, 2.1.2.</w:t>
      </w:r>
      <w:r w:rsidR="00E92D8D">
        <w:rPr>
          <w:rFonts w:ascii="Myriad Pro" w:hAnsi="Myriad Pro" w:cs="OfficinaSansTT"/>
          <w:b/>
          <w:bCs/>
          <w:sz w:val="26"/>
          <w:szCs w:val="26"/>
        </w:rPr>
        <w:t xml:space="preserve"> i 2.1.3, dužne su osigurati sl</w:t>
      </w:r>
      <w:r w:rsidRPr="00DA7090">
        <w:rPr>
          <w:rFonts w:ascii="Myriad Pro" w:hAnsi="Myriad Pro" w:cs="OfficinaSansTT"/>
          <w:b/>
          <w:bCs/>
          <w:sz w:val="26"/>
          <w:szCs w:val="26"/>
        </w:rPr>
        <w:t>jedeće tehničke uvjete:</w:t>
      </w:r>
    </w:p>
    <w:p w:rsidR="00E23999" w:rsidRPr="00662282" w:rsidRDefault="00E23999" w:rsidP="008756C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240" w:after="120"/>
        <w:ind w:left="470" w:hanging="442"/>
        <w:jc w:val="both"/>
        <w:rPr>
          <w:rFonts w:ascii="Myriad Pro" w:hAnsi="Myriad Pro" w:cs="OfficinaSansTT"/>
          <w:bCs/>
          <w:sz w:val="22"/>
          <w:szCs w:val="22"/>
        </w:rPr>
      </w:pPr>
      <w:r w:rsidRPr="00662282">
        <w:rPr>
          <w:rFonts w:ascii="Myriad Pro" w:hAnsi="Myriad Pro" w:cs="OfficinaSansTT"/>
          <w:bCs/>
          <w:sz w:val="22"/>
          <w:szCs w:val="22"/>
        </w:rPr>
        <w:t xml:space="preserve"> Prostoriju za smještaj komunikacijske opreme</w:t>
      </w:r>
    </w:p>
    <w:p w:rsidR="00E23999" w:rsidRPr="00D54627" w:rsidRDefault="00E23999" w:rsidP="00D54627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Myriad Pro" w:hAnsi="Myriad Pro"/>
          <w:sz w:val="22"/>
          <w:szCs w:val="22"/>
        </w:rPr>
      </w:pPr>
    </w:p>
    <w:p w:rsidR="00E23999" w:rsidRPr="00D54627" w:rsidRDefault="007C0353" w:rsidP="00C51178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>
        <w:rPr>
          <w:rFonts w:ascii="Myriad Pro" w:hAnsi="Myriad Pro" w:cs="OfficinaSansTT"/>
          <w:sz w:val="22"/>
          <w:szCs w:val="22"/>
        </w:rPr>
        <w:t xml:space="preserve"> </w:t>
      </w:r>
      <w:r w:rsidR="00E23999" w:rsidRPr="00D54627">
        <w:rPr>
          <w:rFonts w:ascii="Myriad Pro" w:hAnsi="Myriad Pro" w:cs="OfficinaSansTT"/>
          <w:sz w:val="22"/>
          <w:szCs w:val="22"/>
        </w:rPr>
        <w:t xml:space="preserve">Pristup prostoriji i opremi treba biti kontroliran, </w:t>
      </w:r>
      <w:r w:rsidR="0036583B" w:rsidRPr="00D54627">
        <w:rPr>
          <w:rFonts w:ascii="Myriad Pro" w:hAnsi="Myriad Pro" w:cs="OfficinaSansTT"/>
          <w:sz w:val="22"/>
          <w:szCs w:val="22"/>
        </w:rPr>
        <w:t xml:space="preserve">te mora biti osiguran pristup </w:t>
      </w:r>
      <w:proofErr w:type="spellStart"/>
      <w:r w:rsidR="0036583B" w:rsidRPr="00D54627">
        <w:rPr>
          <w:rFonts w:ascii="Myriad Pro" w:hAnsi="Myriad Pro" w:cs="OfficinaSansTT"/>
          <w:sz w:val="22"/>
          <w:szCs w:val="22"/>
        </w:rPr>
        <w:t>CARNetovim</w:t>
      </w:r>
      <w:proofErr w:type="spellEnd"/>
      <w:r w:rsidR="0036583B" w:rsidRPr="00D54627">
        <w:rPr>
          <w:rFonts w:ascii="Myriad Pro" w:hAnsi="Myriad Pro" w:cs="OfficinaSansTT"/>
          <w:sz w:val="22"/>
          <w:szCs w:val="22"/>
        </w:rPr>
        <w:t xml:space="preserve"> djelatnicima kao i djelatnicima tvrtki telekom operatora s kojima CARNet surađuje (uz </w:t>
      </w:r>
      <w:bookmarkStart w:id="0" w:name="_GoBack"/>
      <w:bookmarkEnd w:id="0"/>
      <w:r w:rsidR="0036583B" w:rsidRPr="00D54627">
        <w:rPr>
          <w:rFonts w:ascii="Myriad Pro" w:hAnsi="Myriad Pro" w:cs="OfficinaSansTT"/>
          <w:sz w:val="22"/>
          <w:szCs w:val="22"/>
        </w:rPr>
        <w:t>prethodnu najavu i dogovor).</w:t>
      </w:r>
    </w:p>
    <w:p w:rsidR="00E23999" w:rsidRPr="00D54627" w:rsidRDefault="00E23999" w:rsidP="00C51178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 xml:space="preserve">Ustanova je dužna osigurati ormar za smještaj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CARNetove</w:t>
      </w:r>
      <w:proofErr w:type="spellEnd"/>
      <w:r w:rsidR="00702EAB" w:rsidRPr="00D54627">
        <w:rPr>
          <w:rFonts w:ascii="Myriad Pro" w:hAnsi="Myriad Pro" w:cs="OfficinaSansTT"/>
          <w:sz w:val="22"/>
          <w:szCs w:val="22"/>
        </w:rPr>
        <w:t xml:space="preserve"> </w:t>
      </w:r>
      <w:r w:rsidR="0036583B" w:rsidRPr="00D54627">
        <w:rPr>
          <w:rFonts w:ascii="Myriad Pro" w:hAnsi="Myriad Pro" w:cs="OfficinaSansTT"/>
          <w:sz w:val="22"/>
          <w:szCs w:val="22"/>
        </w:rPr>
        <w:t xml:space="preserve">i </w:t>
      </w:r>
      <w:proofErr w:type="spellStart"/>
      <w:r w:rsidR="0036583B" w:rsidRPr="00D54627">
        <w:rPr>
          <w:rFonts w:ascii="Myriad Pro" w:hAnsi="Myriad Pro" w:cs="OfficinaSansTT"/>
          <w:sz w:val="22"/>
          <w:szCs w:val="22"/>
        </w:rPr>
        <w:t>operatorove</w:t>
      </w:r>
      <w:proofErr w:type="spellEnd"/>
      <w:r w:rsidR="0036583B" w:rsidRPr="00D54627">
        <w:rPr>
          <w:rFonts w:ascii="Myriad Pro" w:hAnsi="Myriad Pro" w:cs="OfficinaSansTT"/>
          <w:sz w:val="22"/>
          <w:szCs w:val="22"/>
        </w:rPr>
        <w:t xml:space="preserve"> telekomunikacijske</w:t>
      </w:r>
      <w:r w:rsidRPr="00D54627">
        <w:rPr>
          <w:rFonts w:ascii="Myriad Pro" w:hAnsi="Myriad Pro" w:cs="OfficinaSansTT"/>
          <w:sz w:val="22"/>
          <w:szCs w:val="22"/>
        </w:rPr>
        <w:t xml:space="preserve"> opreme, s</w:t>
      </w:r>
      <w:r w:rsidR="007F3378" w:rsidRPr="00D54627">
        <w:rPr>
          <w:rFonts w:ascii="Myriad Pro" w:hAnsi="Myriad Pro" w:cs="OfficinaSansTT"/>
          <w:sz w:val="22"/>
          <w:szCs w:val="22"/>
        </w:rPr>
        <w:t xml:space="preserve"> </w:t>
      </w:r>
      <w:r w:rsidRPr="00D54627">
        <w:rPr>
          <w:rFonts w:ascii="Myriad Pro" w:hAnsi="Myriad Pro" w:cs="OfficinaSansTT"/>
          <w:sz w:val="22"/>
          <w:szCs w:val="22"/>
        </w:rPr>
        <w:t xml:space="preserve">ograničenim pristupom, </w:t>
      </w:r>
      <w:r w:rsidR="0036583B" w:rsidRPr="00D54627">
        <w:rPr>
          <w:rFonts w:ascii="Myriad Pro" w:hAnsi="Myriad Pro" w:cs="OfficinaSansTT"/>
          <w:sz w:val="22"/>
          <w:szCs w:val="22"/>
        </w:rPr>
        <w:t xml:space="preserve">minimalno 3 </w:t>
      </w:r>
      <w:proofErr w:type="spellStart"/>
      <w:r w:rsidR="0036583B" w:rsidRPr="00D54627">
        <w:rPr>
          <w:rFonts w:ascii="Myriad Pro" w:hAnsi="Myriad Pro" w:cs="OfficinaSansTT"/>
          <w:sz w:val="22"/>
          <w:szCs w:val="22"/>
        </w:rPr>
        <w:t>unita</w:t>
      </w:r>
      <w:proofErr w:type="spellEnd"/>
      <w:r w:rsidR="0036583B" w:rsidRPr="00D54627">
        <w:rPr>
          <w:rFonts w:ascii="Myriad Pro" w:hAnsi="Myriad Pro" w:cs="OfficinaSansTT"/>
          <w:sz w:val="22"/>
          <w:szCs w:val="22"/>
        </w:rPr>
        <w:t xml:space="preserve"> (U) slobodnog prostora, 19“ razmaka između vodilica i dubine najmanje 35 cm.</w:t>
      </w:r>
    </w:p>
    <w:p w:rsidR="00E23999" w:rsidRPr="00D54627" w:rsidRDefault="00E23999" w:rsidP="00662282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>Komunikacijski ormar mora imati dovoljno slobodnog prostora</w:t>
      </w:r>
      <w:r w:rsidR="00702EAB" w:rsidRPr="00D54627">
        <w:rPr>
          <w:rFonts w:ascii="Myriad Pro" w:hAnsi="Myriad Pro" w:cs="OfficinaSansTT"/>
          <w:sz w:val="22"/>
          <w:szCs w:val="22"/>
        </w:rPr>
        <w:t xml:space="preserve"> </w:t>
      </w:r>
      <w:r w:rsidR="0036583B" w:rsidRPr="00D54627">
        <w:rPr>
          <w:rFonts w:ascii="Myriad Pro" w:hAnsi="Myriad Pro" w:cs="OfficinaSansTT"/>
          <w:sz w:val="22"/>
          <w:szCs w:val="22"/>
        </w:rPr>
        <w:t>tako da se vrata mogu neometano otvarati.</w:t>
      </w:r>
    </w:p>
    <w:p w:rsidR="004118B9" w:rsidRPr="00D54627" w:rsidRDefault="004118B9" w:rsidP="00D54627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 xml:space="preserve">NAPOMENA: Ustanova je dužna osigurati i instalirati komunikacijski ormar PRIJE nego operator napravi svjetlovodni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sz w:val="22"/>
          <w:szCs w:val="22"/>
        </w:rPr>
        <w:t xml:space="preserve"> budući da se taj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sz w:val="22"/>
          <w:szCs w:val="22"/>
        </w:rPr>
        <w:t xml:space="preserve"> smješta u sam komunika</w:t>
      </w:r>
      <w:r w:rsidR="008D6508" w:rsidRPr="00D54627">
        <w:rPr>
          <w:rFonts w:ascii="Myriad Pro" w:hAnsi="Myriad Pro" w:cs="OfficinaSansTT"/>
          <w:sz w:val="22"/>
          <w:szCs w:val="22"/>
        </w:rPr>
        <w:t>cijski ormar</w:t>
      </w:r>
      <w:r w:rsidRPr="00D54627">
        <w:rPr>
          <w:rFonts w:ascii="Myriad Pro" w:hAnsi="Myriad Pro" w:cs="OfficinaSansTT"/>
          <w:sz w:val="22"/>
          <w:szCs w:val="22"/>
        </w:rPr>
        <w:t xml:space="preserve">, a zatim se smješta i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CARNetova</w:t>
      </w:r>
      <w:proofErr w:type="spellEnd"/>
      <w:r w:rsidRPr="00D54627">
        <w:rPr>
          <w:rFonts w:ascii="Myriad Pro" w:hAnsi="Myriad Pro" w:cs="OfficinaSansTT"/>
          <w:sz w:val="22"/>
          <w:szCs w:val="22"/>
        </w:rPr>
        <w:t xml:space="preserve"> aktivna mrežna oprema.</w:t>
      </w:r>
    </w:p>
    <w:p w:rsidR="00E23999" w:rsidRPr="00662282" w:rsidRDefault="00733FB5" w:rsidP="0066228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662282">
        <w:rPr>
          <w:rFonts w:ascii="Myriad Pro" w:hAnsi="Myriad Pro" w:cs="OfficinaSansTT"/>
          <w:bCs/>
          <w:sz w:val="22"/>
          <w:szCs w:val="22"/>
        </w:rPr>
        <w:t>Napajanje električnom energijom</w:t>
      </w:r>
    </w:p>
    <w:p w:rsidR="00662282" w:rsidRPr="00662282" w:rsidRDefault="00662282" w:rsidP="0066228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vanish/>
          <w:sz w:val="22"/>
          <w:szCs w:val="22"/>
        </w:rPr>
      </w:pPr>
    </w:p>
    <w:p w:rsidR="00DA7090" w:rsidRPr="00662282" w:rsidRDefault="00DA7090" w:rsidP="004D6E40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662282">
        <w:rPr>
          <w:rFonts w:ascii="Myriad Pro" w:hAnsi="Myriad Pro" w:cs="OfficinaSansTT"/>
          <w:sz w:val="22"/>
          <w:szCs w:val="22"/>
        </w:rPr>
        <w:t>Potrebno je osigurati najmanje dva priključna mjesta mrežnog napajanja za napon 220 V u komunikacijskom ormaru.</w:t>
      </w:r>
    </w:p>
    <w:p w:rsidR="005B5311" w:rsidRPr="00662282" w:rsidRDefault="00DA7090" w:rsidP="00662282">
      <w:pPr>
        <w:widowControl w:val="0"/>
        <w:numPr>
          <w:ilvl w:val="2"/>
          <w:numId w:val="11"/>
        </w:numPr>
        <w:tabs>
          <w:tab w:val="num" w:pos="1212"/>
          <w:tab w:val="num" w:pos="1286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662282">
        <w:rPr>
          <w:rFonts w:ascii="Myriad Pro" w:hAnsi="Myriad Pro" w:cs="OfficinaSansTT"/>
          <w:sz w:val="22"/>
          <w:szCs w:val="22"/>
        </w:rPr>
        <w:t>Poželjno je osigurati neprekidno napajanje (UPS).</w:t>
      </w:r>
    </w:p>
    <w:p w:rsidR="00DA7090" w:rsidRPr="004D6E40" w:rsidRDefault="00DA7090" w:rsidP="00D5462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4D6E40">
        <w:rPr>
          <w:rFonts w:ascii="Myriad Pro" w:hAnsi="Myriad Pro" w:cs="OfficinaSansTT"/>
          <w:bCs/>
          <w:sz w:val="22"/>
          <w:szCs w:val="22"/>
        </w:rPr>
        <w:t>Lokalnu telekomunikacijsku instalaciju (LAN ustanove)</w:t>
      </w:r>
    </w:p>
    <w:p w:rsidR="004D6E40" w:rsidRPr="004D6E40" w:rsidRDefault="004D6E40" w:rsidP="004D6E4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vanish/>
          <w:sz w:val="22"/>
          <w:szCs w:val="22"/>
        </w:rPr>
      </w:pPr>
    </w:p>
    <w:p w:rsidR="00D54627" w:rsidRPr="004D6E40" w:rsidRDefault="00DA7090" w:rsidP="004D6E40">
      <w:pPr>
        <w:widowControl w:val="0"/>
        <w:numPr>
          <w:ilvl w:val="2"/>
          <w:numId w:val="11"/>
        </w:numPr>
        <w:tabs>
          <w:tab w:val="num" w:pos="1212"/>
          <w:tab w:val="num" w:pos="1286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4D6E40">
        <w:rPr>
          <w:rFonts w:ascii="Myriad Pro" w:hAnsi="Myriad Pro" w:cs="OfficinaSansTT"/>
          <w:sz w:val="22"/>
          <w:szCs w:val="22"/>
        </w:rPr>
        <w:t xml:space="preserve">Za spoj korisnika računalne opreme ustanove na CARNet mrežu, ustanova mora izgraditi lokalnu mrežu (LAN -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Local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 xml:space="preserve">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Area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 xml:space="preserve"> Network) te ju povezati na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CARNetovu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 xml:space="preserve"> aktivnu mrežnu opremu.</w:t>
      </w:r>
    </w:p>
    <w:p w:rsidR="005B5311" w:rsidRPr="004D6E40" w:rsidRDefault="005B5311" w:rsidP="004D6E40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4D6E40">
        <w:rPr>
          <w:rFonts w:ascii="Myriad Pro" w:hAnsi="Myriad Pro" w:cs="OfficinaSansTT"/>
          <w:sz w:val="22"/>
          <w:szCs w:val="22"/>
        </w:rPr>
        <w:t xml:space="preserve">Izgradnja i održavanje lokalne mreže ustanove članice je u isključivoj nadležnosti same članice, a nikako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CARNeta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>.</w:t>
      </w:r>
    </w:p>
    <w:p w:rsidR="00E23999" w:rsidRPr="00D54627" w:rsidRDefault="00E23999" w:rsidP="004D6E4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4D6E40">
        <w:rPr>
          <w:rFonts w:ascii="Myriad Pro" w:hAnsi="Myriad Pro" w:cs="OfficinaSansTT"/>
          <w:bCs/>
          <w:sz w:val="22"/>
          <w:szCs w:val="22"/>
        </w:rPr>
        <w:lastRenderedPageBreak/>
        <w:t>Temperaturu i vlagu</w:t>
      </w:r>
      <w:r w:rsidRPr="00D54627">
        <w:rPr>
          <w:rFonts w:ascii="Myriad Pro" w:hAnsi="Myriad Pro" w:cs="OfficinaSansTT"/>
          <w:bCs/>
          <w:sz w:val="22"/>
          <w:szCs w:val="22"/>
        </w:rPr>
        <w:t xml:space="preserve"> </w:t>
      </w:r>
    </w:p>
    <w:p w:rsidR="00E23999" w:rsidRPr="00D54627" w:rsidRDefault="00E23999" w:rsidP="00D54627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Myriad Pro" w:hAnsi="Myriad Pro" w:cs="OfficinaSansTT"/>
          <w:bCs/>
          <w:sz w:val="22"/>
          <w:szCs w:val="22"/>
        </w:rPr>
      </w:pPr>
    </w:p>
    <w:p w:rsidR="00E23999" w:rsidRPr="00D54627" w:rsidRDefault="00E23999" w:rsidP="00D54627">
      <w:pPr>
        <w:widowControl w:val="0"/>
        <w:numPr>
          <w:ilvl w:val="2"/>
          <w:numId w:val="5"/>
        </w:numPr>
        <w:tabs>
          <w:tab w:val="left" w:pos="1213"/>
        </w:tabs>
        <w:autoSpaceDE w:val="0"/>
        <w:autoSpaceDN w:val="0"/>
        <w:adjustRightInd w:val="0"/>
        <w:spacing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>U prostoriji treba osigurati stabilnu temperaturu između 15 i 27 stupnjeva Celzijusa</w:t>
      </w:r>
      <w:r w:rsidR="00C23628">
        <w:rPr>
          <w:rFonts w:ascii="Myriad Pro" w:hAnsi="Myriad Pro" w:cs="OfficinaSansTT"/>
          <w:sz w:val="22"/>
          <w:szCs w:val="22"/>
        </w:rPr>
        <w:t>.</w:t>
      </w:r>
      <w:r w:rsidRPr="00D54627">
        <w:rPr>
          <w:rFonts w:ascii="Myriad Pro" w:hAnsi="Myriad Pro" w:cs="OfficinaSansTT"/>
          <w:sz w:val="22"/>
          <w:szCs w:val="22"/>
        </w:rPr>
        <w:t xml:space="preserve"> </w:t>
      </w:r>
    </w:p>
    <w:p w:rsidR="005B5311" w:rsidRPr="00D54627" w:rsidRDefault="00CB1D8D" w:rsidP="00C23628">
      <w:pPr>
        <w:widowControl w:val="0"/>
        <w:numPr>
          <w:ilvl w:val="2"/>
          <w:numId w:val="5"/>
        </w:numPr>
        <w:tabs>
          <w:tab w:val="clear" w:pos="1400"/>
          <w:tab w:val="left" w:pos="1213"/>
          <w:tab w:val="num" w:pos="1276"/>
        </w:tabs>
        <w:autoSpaceDE w:val="0"/>
        <w:autoSpaceDN w:val="0"/>
        <w:adjustRightInd w:val="0"/>
        <w:spacing w:before="120" w:after="120" w:line="247" w:lineRule="auto"/>
        <w:ind w:left="1247" w:hanging="680"/>
        <w:jc w:val="both"/>
        <w:rPr>
          <w:rFonts w:ascii="Myriad Pro" w:hAnsi="Myriad Pro" w:cs="OfficinaSansTT"/>
          <w:bCs/>
          <w:sz w:val="22"/>
          <w:szCs w:val="22"/>
        </w:rPr>
      </w:pPr>
      <w:r w:rsidRPr="00D54627">
        <w:rPr>
          <w:rFonts w:ascii="Myriad Pro" w:hAnsi="Myriad Pro" w:cs="OfficinaSansTT"/>
          <w:bCs/>
          <w:sz w:val="22"/>
          <w:szCs w:val="22"/>
        </w:rPr>
        <w:t xml:space="preserve"> </w:t>
      </w:r>
      <w:r w:rsidR="00E23999" w:rsidRPr="00D54627">
        <w:rPr>
          <w:rFonts w:ascii="Myriad Pro" w:hAnsi="Myriad Pro" w:cs="OfficinaSansTT"/>
          <w:bCs/>
          <w:sz w:val="22"/>
          <w:szCs w:val="22"/>
        </w:rPr>
        <w:t xml:space="preserve">Vlaga u prostoriji mora biti između 45% i 55 %. </w:t>
      </w:r>
    </w:p>
    <w:p w:rsidR="005B5311" w:rsidRPr="00D54627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ind w:left="1247"/>
        <w:jc w:val="both"/>
        <w:rPr>
          <w:rFonts w:ascii="Myriad Pro" w:hAnsi="Myriad Pro" w:cs="OfficinaSansTT"/>
          <w:bCs/>
          <w:sz w:val="22"/>
          <w:szCs w:val="22"/>
        </w:rPr>
      </w:pPr>
    </w:p>
    <w:p w:rsidR="005B5311" w:rsidRPr="00D54627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D54627">
        <w:rPr>
          <w:rFonts w:ascii="Myriad Pro" w:hAnsi="Myriad Pro" w:cs="OfficinaSansTT"/>
          <w:bCs/>
          <w:sz w:val="22"/>
          <w:szCs w:val="22"/>
        </w:rPr>
        <w:t xml:space="preserve">NAPOMENA: </w:t>
      </w:r>
    </w:p>
    <w:p w:rsidR="005B5311" w:rsidRPr="009E5744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D54627">
        <w:rPr>
          <w:rFonts w:ascii="Myriad Pro" w:hAnsi="Myriad Pro" w:cs="OfficinaSansTT"/>
          <w:bCs/>
          <w:sz w:val="22"/>
          <w:szCs w:val="22"/>
        </w:rPr>
        <w:t xml:space="preserve">Ukoliko se u istoj zgradi nalaze dvije ili više ustanova </w:t>
      </w:r>
      <w:r w:rsidR="00B10D90" w:rsidRPr="00D54627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D54627">
        <w:rPr>
          <w:rFonts w:ascii="Myriad Pro" w:hAnsi="Myriad Pro" w:cs="OfficinaSansTT"/>
          <w:bCs/>
          <w:sz w:val="22"/>
          <w:szCs w:val="22"/>
        </w:rPr>
        <w:t xml:space="preserve">članica, radi optimizacije troškova CARNet do objekta dovodi jedan svjetlovodni kabel koji služi za povezivanje svih članica koje se nalaze u tom objektu. To se radi na način da se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CARNetova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aktivna mrežna oprema i svjetlovodni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smjeste u jednu od ustanova (najčešće u ustanovu koja je nositelj objekta). Ostale ustanove u objektu, ukoliko žele biti povezane u CARNet mrežu, moraju osigurati mrežnu povezanost od svoje aktivne mrežne opreme do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CARNetove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. To se može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relizirati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UTP kabelom (ukoliko je udaljenost između aktivnog mrežnog uređaja ustanove i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CARNetovog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manja od 100m ili svjetlovodnim kabelom ukoliko je udaljenost veća od 100m). U ovom slučaju CARNet osigurava mrežnu aktivnu opremu samo ustanovi kod koje je i svjetlovodni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dok ostale ustanove za povezivanje koriste svoju opremu. Na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CARNetovom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preklopniku se zatim podesi jedno sučelje i zasebni adresni prostor za potrebe ustanove koja će se priključiti na to sučelje. U slučaju da se udaljena ustanova spaja na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preklopnik putem svjetlovodnog kabela, CARNet osigura</w:t>
      </w:r>
      <w:r w:rsidR="009A02A8" w:rsidRPr="00D54627">
        <w:rPr>
          <w:rFonts w:ascii="Myriad Pro" w:hAnsi="Myriad Pro" w:cs="OfficinaSansTT"/>
          <w:bCs/>
          <w:sz w:val="22"/>
          <w:szCs w:val="22"/>
        </w:rPr>
        <w:t>va priključak na svojoj opremi.</w:t>
      </w:r>
      <w:r w:rsidRPr="00D54627">
        <w:rPr>
          <w:rFonts w:ascii="Myriad Pro" w:hAnsi="Myriad Pro" w:cs="OfficinaSansTT"/>
          <w:bCs/>
          <w:sz w:val="22"/>
          <w:szCs w:val="22"/>
        </w:rPr>
        <w:t xml:space="preserve"> Prije izgradnje i uspostave lokalnog spoja, poželjno je da se ustanova za </w:t>
      </w:r>
      <w:r w:rsidRPr="009E5744">
        <w:rPr>
          <w:rFonts w:ascii="Myriad Pro" w:hAnsi="Myriad Pro" w:cs="OfficinaSansTT"/>
          <w:bCs/>
          <w:sz w:val="22"/>
          <w:szCs w:val="22"/>
        </w:rPr>
        <w:t xml:space="preserve">dogovor javi </w:t>
      </w:r>
      <w:proofErr w:type="spellStart"/>
      <w:r w:rsidRPr="009E5744">
        <w:rPr>
          <w:rFonts w:ascii="Myriad Pro" w:hAnsi="Myriad Pro" w:cs="OfficinaSansTT"/>
          <w:bCs/>
          <w:sz w:val="22"/>
          <w:szCs w:val="22"/>
        </w:rPr>
        <w:t>CARNetu</w:t>
      </w:r>
      <w:proofErr w:type="spellEnd"/>
      <w:r w:rsidRPr="009E5744">
        <w:rPr>
          <w:rFonts w:ascii="Myriad Pro" w:hAnsi="Myriad Pro" w:cs="OfficinaSansTT"/>
          <w:bCs/>
          <w:sz w:val="22"/>
          <w:szCs w:val="22"/>
        </w:rPr>
        <w:t xml:space="preserve"> na adresu: </w:t>
      </w:r>
      <w:hyperlink r:id="rId10" w:history="1">
        <w:r w:rsidR="009E5744" w:rsidRPr="009E5744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</w:rPr>
          <w:t>mreza@carnet.hr</w:t>
        </w:r>
      </w:hyperlink>
      <w:r w:rsidR="009E5744" w:rsidRPr="009E5744">
        <w:rPr>
          <w:rFonts w:ascii="Myriad Pro" w:hAnsi="Myriad Pro" w:cs="OfficinaSansTT"/>
          <w:bCs/>
          <w:sz w:val="22"/>
          <w:szCs w:val="22"/>
        </w:rPr>
        <w:t xml:space="preserve">. </w:t>
      </w:r>
    </w:p>
    <w:p w:rsidR="00E23999" w:rsidRPr="00DA7090" w:rsidRDefault="00E23999" w:rsidP="00715B9E">
      <w:pPr>
        <w:widowControl w:val="0"/>
        <w:overflowPunct w:val="0"/>
        <w:autoSpaceDE w:val="0"/>
        <w:autoSpaceDN w:val="0"/>
        <w:adjustRightInd w:val="0"/>
        <w:spacing w:before="240" w:line="247" w:lineRule="auto"/>
        <w:jc w:val="both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Kada ustanova</w:t>
      </w:r>
      <w:r w:rsidR="000F6CBC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osigura navedene</w:t>
      </w:r>
      <w:r w:rsidR="00AC1FA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uvjete</w:t>
      </w:r>
      <w:r w:rsidR="0083241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potrebno</w:t>
      </w:r>
      <w:r w:rsidR="00813E23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je</w:t>
      </w:r>
      <w:r w:rsidR="004143D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dopisom</w:t>
      </w:r>
      <w:r w:rsidR="003E468E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ili</w:t>
      </w:r>
      <w:r w:rsidR="005E070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e-mailom</w:t>
      </w:r>
      <w:r w:rsidR="00737F20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 tome</w:t>
      </w:r>
      <w:r w:rsidR="0073593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obavijestiti</w:t>
      </w:r>
      <w:r w:rsidR="00DA17B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CARNet.</w:t>
      </w:r>
      <w:r w:rsidR="00DA17B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Za</w:t>
      </w:r>
      <w:r w:rsidR="00CA5DE2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eventualne dodatne informacije</w:t>
      </w:r>
      <w:r w:rsidR="00BF184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ustanova se</w:t>
      </w:r>
      <w:r w:rsidR="00C67A87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može</w:t>
      </w:r>
      <w:r w:rsidR="00EA4942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obratiti</w:t>
      </w:r>
      <w:r w:rsidR="00FA514A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pismom,</w:t>
      </w:r>
      <w:r w:rsidR="0064410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proofErr w:type="spellStart"/>
      <w:r w:rsidRPr="00DA7090">
        <w:rPr>
          <w:rFonts w:ascii="Myriad Pro" w:hAnsi="Myriad Pro" w:cs="OfficinaSansTT"/>
          <w:bCs/>
          <w:sz w:val="22"/>
          <w:szCs w:val="22"/>
        </w:rPr>
        <w:t>telefaxom</w:t>
      </w:r>
      <w:proofErr w:type="spellEnd"/>
      <w:r w:rsidR="000326D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ili</w:t>
      </w:r>
      <w:r w:rsidR="003656F9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e-mailom</w:t>
      </w:r>
      <w:r w:rsidR="00D11400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na adresu:</w:t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line="148" w:lineRule="exact"/>
        <w:rPr>
          <w:rFonts w:ascii="Myriad Pro" w:hAnsi="Myriad Pro"/>
          <w:sz w:val="22"/>
          <w:szCs w:val="22"/>
        </w:rPr>
      </w:pPr>
    </w:p>
    <w:p w:rsidR="00E23999" w:rsidRPr="00DA7090" w:rsidRDefault="006736E7" w:rsidP="00E23999">
      <w:pPr>
        <w:widowControl w:val="0"/>
        <w:autoSpaceDE w:val="0"/>
        <w:autoSpaceDN w:val="0"/>
        <w:adjustRightInd w:val="0"/>
        <w:spacing w:line="218" w:lineRule="auto"/>
        <w:ind w:left="2364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/>
          <w:bCs/>
          <w:sz w:val="22"/>
          <w:szCs w:val="22"/>
        </w:rPr>
        <w:t>HRVATSKA AKADEMSKA I ISTRA</w:t>
      </w:r>
      <w:r w:rsidR="00EF23CC">
        <w:rPr>
          <w:rFonts w:ascii="Myriad Pro" w:hAnsi="Myriad Pro"/>
          <w:bCs/>
          <w:sz w:val="22"/>
          <w:szCs w:val="22"/>
        </w:rPr>
        <w:t>Ž</w:t>
      </w:r>
      <w:r w:rsidRPr="00DA7090">
        <w:rPr>
          <w:rFonts w:ascii="Myriad Pro" w:hAnsi="Myriad Pro"/>
          <w:bCs/>
          <w:sz w:val="22"/>
          <w:szCs w:val="22"/>
        </w:rPr>
        <w:t>IVA</w:t>
      </w:r>
      <w:r w:rsidR="00C433F3" w:rsidRPr="00DA7090">
        <w:rPr>
          <w:rFonts w:ascii="Myriad Pro" w:hAnsi="Myriad Pro"/>
          <w:bCs/>
          <w:sz w:val="22"/>
          <w:szCs w:val="22"/>
        </w:rPr>
        <w:t>Č</w:t>
      </w:r>
      <w:r w:rsidRPr="00DA7090">
        <w:rPr>
          <w:rFonts w:ascii="Myriad Pro" w:hAnsi="Myriad Pro"/>
          <w:bCs/>
          <w:sz w:val="22"/>
          <w:szCs w:val="22"/>
        </w:rPr>
        <w:t>KA MREŽ</w:t>
      </w:r>
      <w:r w:rsidR="00E23999" w:rsidRPr="00DA7090">
        <w:rPr>
          <w:rFonts w:ascii="Myriad Pro" w:hAnsi="Myriad Pro"/>
          <w:bCs/>
          <w:sz w:val="22"/>
          <w:szCs w:val="22"/>
        </w:rPr>
        <w:t>A CARNet</w:t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line="85" w:lineRule="exact"/>
        <w:rPr>
          <w:rFonts w:ascii="Myriad Pro" w:hAnsi="Myriad Pro"/>
          <w:sz w:val="22"/>
          <w:szCs w:val="22"/>
        </w:rPr>
      </w:pP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line="247" w:lineRule="auto"/>
        <w:ind w:left="4162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10000 Zagreb</w:t>
      </w: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line="25" w:lineRule="exact"/>
        <w:rPr>
          <w:rFonts w:ascii="Myriad Pro" w:hAnsi="Myriad Pro"/>
          <w:sz w:val="22"/>
          <w:szCs w:val="22"/>
        </w:rPr>
      </w:pP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after="120" w:line="312" w:lineRule="auto"/>
        <w:ind w:left="4145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 xml:space="preserve">J. </w:t>
      </w:r>
      <w:proofErr w:type="spellStart"/>
      <w:r w:rsidRPr="00DA7090">
        <w:rPr>
          <w:rFonts w:ascii="Myriad Pro" w:hAnsi="Myriad Pro" w:cs="OfficinaSansTT"/>
          <w:bCs/>
          <w:sz w:val="22"/>
          <w:szCs w:val="22"/>
        </w:rPr>
        <w:t>Marohnića</w:t>
      </w:r>
      <w:proofErr w:type="spellEnd"/>
      <w:r w:rsidRPr="00DA7090">
        <w:rPr>
          <w:rFonts w:ascii="Myriad Pro" w:hAnsi="Myriad Pro" w:cs="OfficinaSansTT"/>
          <w:bCs/>
          <w:sz w:val="22"/>
          <w:szCs w:val="22"/>
        </w:rPr>
        <w:t xml:space="preserve"> 5</w:t>
      </w: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after="120" w:line="247" w:lineRule="auto"/>
        <w:ind w:left="3544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 xml:space="preserve">e-mail: </w:t>
      </w:r>
      <w:hyperlink r:id="rId11" w:history="1">
        <w:r w:rsidR="0036363C" w:rsidRPr="00DA7090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  <w:u w:val="none"/>
          </w:rPr>
          <w:t>helpdesk@CARNet.hr</w:t>
        </w:r>
      </w:hyperlink>
      <w:r w:rsidR="009E5744">
        <w:rPr>
          <w:rFonts w:ascii="Myriad Pro" w:hAnsi="Myriad Pro" w:cs="OfficinaSansTT"/>
          <w:bCs/>
          <w:sz w:val="22"/>
          <w:szCs w:val="22"/>
        </w:rPr>
        <w:t xml:space="preserve">  </w:t>
      </w:r>
    </w:p>
    <w:p w:rsidR="005A3DB8" w:rsidRPr="00DA7090" w:rsidRDefault="00041C0B" w:rsidP="00AE40E1">
      <w:pPr>
        <w:widowControl w:val="0"/>
        <w:overflowPunct w:val="0"/>
        <w:autoSpaceDE w:val="0"/>
        <w:autoSpaceDN w:val="0"/>
        <w:adjustRightInd w:val="0"/>
        <w:spacing w:line="247" w:lineRule="auto"/>
        <w:ind w:left="3827" w:right="3391" w:hanging="51"/>
        <w:rPr>
          <w:rFonts w:ascii="Myriad Pro" w:hAnsi="Myriad Pro" w:cs="OfficinaSansTT"/>
          <w:bCs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fax: +385 1 666 1 630</w:t>
      </w:r>
    </w:p>
    <w:p w:rsidR="00CC0FF7" w:rsidRPr="00DA7090" w:rsidRDefault="00AE40E1" w:rsidP="00AE40E1">
      <w:pPr>
        <w:widowControl w:val="0"/>
        <w:overflowPunct w:val="0"/>
        <w:autoSpaceDE w:val="0"/>
        <w:autoSpaceDN w:val="0"/>
        <w:adjustRightInd w:val="0"/>
        <w:spacing w:after="120" w:line="247" w:lineRule="auto"/>
        <w:ind w:left="3572" w:right="3391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 xml:space="preserve">         </w:t>
      </w:r>
      <w:proofErr w:type="spellStart"/>
      <w:r w:rsidR="00CC0FF7" w:rsidRPr="00DA7090">
        <w:rPr>
          <w:rFonts w:ascii="Myriad Pro" w:hAnsi="Myriad Pro" w:cs="OfficinaSansTT"/>
          <w:bCs/>
          <w:sz w:val="22"/>
          <w:szCs w:val="22"/>
        </w:rPr>
        <w:t>tel</w:t>
      </w:r>
      <w:proofErr w:type="spellEnd"/>
      <w:r w:rsidR="00CC0FF7" w:rsidRPr="00DA7090">
        <w:rPr>
          <w:rFonts w:ascii="Myriad Pro" w:hAnsi="Myriad Pro" w:cs="OfficinaSansTT"/>
          <w:bCs/>
          <w:sz w:val="22"/>
          <w:szCs w:val="22"/>
        </w:rPr>
        <w:t>:</w:t>
      </w:r>
      <w:r w:rsidR="00B11701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="00E23999" w:rsidRPr="00DA7090">
        <w:rPr>
          <w:rFonts w:ascii="Myriad Pro" w:hAnsi="Myriad Pro" w:cs="OfficinaSansTT"/>
          <w:bCs/>
          <w:sz w:val="22"/>
          <w:szCs w:val="22"/>
        </w:rPr>
        <w:t>0800 227 638</w:t>
      </w:r>
    </w:p>
    <w:p w:rsidR="00E23999" w:rsidRPr="00DA7090" w:rsidRDefault="00C23628" w:rsidP="001F06E3">
      <w:pPr>
        <w:widowControl w:val="0"/>
        <w:autoSpaceDE w:val="0"/>
        <w:autoSpaceDN w:val="0"/>
        <w:adjustRightInd w:val="0"/>
        <w:spacing w:before="240" w:line="247" w:lineRule="auto"/>
        <w:ind w:left="6"/>
        <w:rPr>
          <w:rFonts w:ascii="Myriad Pro" w:hAnsi="Myriad Pro"/>
          <w:b/>
          <w:sz w:val="26"/>
          <w:szCs w:val="26"/>
        </w:rPr>
      </w:pPr>
      <w:r>
        <w:rPr>
          <w:rFonts w:ascii="Myriad Pro" w:hAnsi="Myriad Pro" w:cs="OfficinaSansTT"/>
          <w:b/>
          <w:bCs/>
          <w:sz w:val="26"/>
          <w:szCs w:val="26"/>
        </w:rPr>
        <w:t>2</w:t>
      </w:r>
      <w:r w:rsidR="00E23999" w:rsidRPr="00DA7090">
        <w:rPr>
          <w:rFonts w:ascii="Myriad Pro" w:hAnsi="Myriad Pro" w:cs="OfficinaSansTT"/>
          <w:b/>
          <w:bCs/>
          <w:sz w:val="26"/>
          <w:szCs w:val="26"/>
        </w:rPr>
        <w:t>. Završne odredbe</w:t>
      </w:r>
    </w:p>
    <w:p w:rsidR="00E23999" w:rsidRPr="00DA7090" w:rsidRDefault="00E23999" w:rsidP="00715B9E">
      <w:pPr>
        <w:widowControl w:val="0"/>
        <w:autoSpaceDE w:val="0"/>
        <w:autoSpaceDN w:val="0"/>
        <w:adjustRightInd w:val="0"/>
        <w:spacing w:before="120" w:line="247" w:lineRule="auto"/>
        <w:ind w:left="6"/>
        <w:jc w:val="both"/>
        <w:rPr>
          <w:rFonts w:ascii="Myriad Pro" w:hAnsi="Myriad Pro" w:cs="Symbol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Stupanjem</w:t>
      </w:r>
      <w:r w:rsidR="00FD2009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na snagu ove verzije dokumenta, prestaje vrijediti Verzija</w:t>
      </w:r>
      <w:r w:rsidR="003F416E">
        <w:rPr>
          <w:rFonts w:ascii="Myriad Pro" w:hAnsi="Myriad Pro" w:cs="OfficinaSansTT"/>
          <w:bCs/>
          <w:sz w:val="22"/>
          <w:szCs w:val="22"/>
        </w:rPr>
        <w:t xml:space="preserve"> 6.0</w:t>
      </w:r>
      <w:r w:rsidR="008A3F98" w:rsidRPr="00DA7090">
        <w:rPr>
          <w:rFonts w:ascii="Myriad Pro" w:hAnsi="Myriad Pro" w:cs="OfficinaSansTT"/>
          <w:bCs/>
          <w:sz w:val="22"/>
          <w:szCs w:val="22"/>
        </w:rPr>
        <w:t xml:space="preserve">, </w:t>
      </w:r>
      <w:r w:rsidR="00900AD3" w:rsidRPr="00DA7090">
        <w:rPr>
          <w:rFonts w:ascii="Myriad Pro" w:hAnsi="Myriad Pro" w:cs="OfficinaSansTT"/>
          <w:bCs/>
          <w:sz w:val="22"/>
          <w:szCs w:val="22"/>
        </w:rPr>
        <w:t>Klasa:</w:t>
      </w:r>
      <w:r w:rsidR="009A02A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="003F416E">
        <w:rPr>
          <w:rFonts w:ascii="Myriad Pro" w:hAnsi="Myriad Pro" w:cs="OfficinaSansTT"/>
          <w:bCs/>
          <w:sz w:val="22"/>
          <w:szCs w:val="22"/>
        </w:rPr>
        <w:t>300-100/13/71</w:t>
      </w:r>
      <w:r w:rsidR="00A52573" w:rsidRPr="00DA7090">
        <w:rPr>
          <w:rFonts w:ascii="Myriad Pro" w:hAnsi="Myriad Pro" w:cs="OfficinaSansTT"/>
          <w:bCs/>
          <w:sz w:val="22"/>
          <w:szCs w:val="22"/>
        </w:rPr>
        <w:t xml:space="preserve">, </w:t>
      </w:r>
      <w:proofErr w:type="spellStart"/>
      <w:r w:rsidR="00A52573" w:rsidRPr="00DA7090">
        <w:rPr>
          <w:rFonts w:ascii="Myriad Pro" w:hAnsi="Myriad Pro" w:cs="OfficinaSansTT"/>
          <w:bCs/>
          <w:sz w:val="22"/>
          <w:szCs w:val="22"/>
        </w:rPr>
        <w:t>Ur</w:t>
      </w:r>
      <w:proofErr w:type="spellEnd"/>
      <w:r w:rsidR="00A52573" w:rsidRPr="00DA7090">
        <w:rPr>
          <w:rFonts w:ascii="Myriad Pro" w:hAnsi="Myriad Pro" w:cs="OfficinaSansTT"/>
          <w:bCs/>
          <w:sz w:val="22"/>
          <w:szCs w:val="22"/>
        </w:rPr>
        <w:t>.</w:t>
      </w:r>
      <w:r w:rsidR="009A02A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proofErr w:type="spellStart"/>
      <w:r w:rsidR="00A52573" w:rsidRPr="00DA7090">
        <w:rPr>
          <w:rFonts w:ascii="Myriad Pro" w:hAnsi="Myriad Pro" w:cs="OfficinaSansTT"/>
          <w:bCs/>
          <w:sz w:val="22"/>
          <w:szCs w:val="22"/>
        </w:rPr>
        <w:t>br</w:t>
      </w:r>
      <w:proofErr w:type="spellEnd"/>
      <w:r w:rsidR="00A52573" w:rsidRPr="00DA7090">
        <w:rPr>
          <w:rFonts w:ascii="Myriad Pro" w:hAnsi="Myriad Pro" w:cs="OfficinaSansTT"/>
          <w:bCs/>
          <w:sz w:val="22"/>
          <w:szCs w:val="22"/>
        </w:rPr>
        <w:t>:</w:t>
      </w:r>
      <w:r w:rsidR="003F416E">
        <w:rPr>
          <w:rFonts w:ascii="Myriad Pro" w:hAnsi="Myriad Pro" w:cs="OfficinaSansTT"/>
          <w:bCs/>
          <w:sz w:val="22"/>
          <w:szCs w:val="22"/>
        </w:rPr>
        <w:t xml:space="preserve"> I14973-650-109-13-28</w:t>
      </w:r>
      <w:r w:rsidR="009A02A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="00900AD3" w:rsidRPr="00DA7090">
        <w:rPr>
          <w:rFonts w:ascii="Myriad Pro" w:hAnsi="Myriad Pro" w:cs="OfficinaSansTT"/>
          <w:bCs/>
          <w:sz w:val="22"/>
          <w:szCs w:val="22"/>
        </w:rPr>
        <w:t>.</w:t>
      </w:r>
    </w:p>
    <w:sectPr w:rsidR="00E23999" w:rsidRPr="00DA7090" w:rsidSect="006E1357">
      <w:headerReference w:type="default" r:id="rId12"/>
      <w:footerReference w:type="default" r:id="rId13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52" w:rsidRDefault="00C51D52" w:rsidP="00955EE2">
      <w:r>
        <w:separator/>
      </w:r>
    </w:p>
  </w:endnote>
  <w:endnote w:type="continuationSeparator" w:id="0">
    <w:p w:rsidR="00C51D52" w:rsidRDefault="00C51D52" w:rsidP="009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OfficinaSansTT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62" w:rsidRPr="00E87E12" w:rsidRDefault="00066662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0"/>
        <w:szCs w:val="20"/>
      </w:rPr>
    </w:pPr>
    <w:r w:rsidRPr="00E87E12">
      <w:rPr>
        <w:rFonts w:ascii="Myriad Pro" w:hAnsi="Myriad Pro"/>
        <w:sz w:val="20"/>
        <w:szCs w:val="20"/>
      </w:rPr>
      <w:t>CDA0018</w:t>
    </w:r>
    <w:r w:rsidRPr="00E87E12">
      <w:rPr>
        <w:rFonts w:ascii="Myriad Pro" w:hAnsi="Myriad Pro"/>
        <w:sz w:val="20"/>
        <w:szCs w:val="20"/>
      </w:rPr>
      <w:tab/>
    </w:r>
    <w:r w:rsidRPr="00E87E12">
      <w:rPr>
        <w:rFonts w:ascii="Myriad Pro" w:hAnsi="Myriad Pro"/>
        <w:sz w:val="20"/>
        <w:szCs w:val="20"/>
      </w:rPr>
      <w:tab/>
    </w:r>
    <w:r w:rsidRPr="00E87E12">
      <w:rPr>
        <w:rStyle w:val="PageNumber"/>
        <w:rFonts w:ascii="Myriad Pro" w:hAnsi="Myriad Pro"/>
        <w:sz w:val="20"/>
        <w:szCs w:val="20"/>
      </w:rPr>
      <w:fldChar w:fldCharType="begin"/>
    </w:r>
    <w:r w:rsidRPr="00E87E12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E87E12">
      <w:rPr>
        <w:rStyle w:val="PageNumber"/>
        <w:rFonts w:ascii="Myriad Pro" w:hAnsi="Myriad Pro"/>
        <w:sz w:val="20"/>
        <w:szCs w:val="20"/>
      </w:rPr>
      <w:fldChar w:fldCharType="separate"/>
    </w:r>
    <w:r w:rsidR="00A729B6">
      <w:rPr>
        <w:rStyle w:val="PageNumber"/>
        <w:rFonts w:ascii="Myriad Pro" w:hAnsi="Myriad Pro"/>
        <w:noProof/>
        <w:sz w:val="20"/>
        <w:szCs w:val="20"/>
      </w:rPr>
      <w:t>2</w:t>
    </w:r>
    <w:r w:rsidRPr="00E87E12">
      <w:rPr>
        <w:rStyle w:val="PageNumber"/>
        <w:rFonts w:ascii="Myriad Pro" w:hAnsi="Myriad Pro"/>
        <w:sz w:val="20"/>
        <w:szCs w:val="20"/>
      </w:rPr>
      <w:fldChar w:fldCharType="end"/>
    </w:r>
    <w:r w:rsidRPr="00E87E12">
      <w:rPr>
        <w:rStyle w:val="PageNumber"/>
        <w:rFonts w:ascii="Myriad Pro" w:hAnsi="Myriad Pro"/>
        <w:sz w:val="20"/>
        <w:szCs w:val="20"/>
      </w:rPr>
      <w:t xml:space="preserve"> / </w:t>
    </w:r>
    <w:r w:rsidRPr="00E87E12">
      <w:rPr>
        <w:rStyle w:val="PageNumber"/>
        <w:rFonts w:ascii="Myriad Pro" w:hAnsi="Myriad Pro"/>
        <w:sz w:val="20"/>
        <w:szCs w:val="20"/>
      </w:rPr>
      <w:fldChar w:fldCharType="begin"/>
    </w:r>
    <w:r w:rsidRPr="00E87E12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Pr="00E87E12">
      <w:rPr>
        <w:rStyle w:val="PageNumber"/>
        <w:rFonts w:ascii="Myriad Pro" w:hAnsi="Myriad Pro"/>
        <w:sz w:val="20"/>
        <w:szCs w:val="20"/>
      </w:rPr>
      <w:fldChar w:fldCharType="separate"/>
    </w:r>
    <w:r w:rsidR="00A729B6">
      <w:rPr>
        <w:rStyle w:val="PageNumber"/>
        <w:rFonts w:ascii="Myriad Pro" w:hAnsi="Myriad Pro"/>
        <w:noProof/>
        <w:sz w:val="20"/>
        <w:szCs w:val="20"/>
      </w:rPr>
      <w:t>2</w:t>
    </w:r>
    <w:r w:rsidRPr="00E87E12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52" w:rsidRDefault="00C51D52" w:rsidP="00955EE2">
      <w:r>
        <w:separator/>
      </w:r>
    </w:p>
  </w:footnote>
  <w:footnote w:type="continuationSeparator" w:id="0">
    <w:p w:rsidR="00C51D52" w:rsidRDefault="00C51D52" w:rsidP="0095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62" w:rsidRPr="00F47888" w:rsidRDefault="000334B2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 w:rsidRPr="00F47888">
      <w:rPr>
        <w:noProof/>
      </w:rPr>
      <w:drawing>
        <wp:inline distT="0" distB="0" distL="0" distR="0">
          <wp:extent cx="1038225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6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multilevel"/>
    <w:tmpl w:val="D160FE04"/>
    <w:lvl w:ilvl="0">
      <w:start w:val="1"/>
      <w:numFmt w:val="none"/>
      <w:lvlText w:val="1.4.1%1."/>
      <w:lvlJc w:val="left"/>
      <w:pPr>
        <w:tabs>
          <w:tab w:val="num" w:pos="737"/>
        </w:tabs>
        <w:ind w:left="1304" w:hanging="624"/>
      </w:pPr>
      <w:rPr>
        <w:rFonts w:ascii="Myriad Pro" w:hAnsi="Myriad Pro" w:cs="Franklin Gothic Demi Cond" w:hint="default"/>
        <w:sz w:val="22"/>
      </w:rPr>
    </w:lvl>
    <w:lvl w:ilvl="1">
      <w:start w:val="1"/>
      <w:numFmt w:val="decimal"/>
      <w:lvlText w:val="%2.4.2"/>
      <w:lvlJc w:val="left"/>
      <w:pPr>
        <w:tabs>
          <w:tab w:val="num" w:pos="1440"/>
        </w:tabs>
        <w:ind w:left="1440" w:hanging="760"/>
      </w:pPr>
      <w:rPr>
        <w:rFonts w:cs="Times New Roman" w:hint="default"/>
      </w:rPr>
    </w:lvl>
    <w:lvl w:ilvl="2">
      <w:start w:val="1"/>
      <w:numFmt w:val="decimal"/>
      <w:lvlText w:val="1.1.%3."/>
      <w:lvlJc w:val="left"/>
      <w:pPr>
        <w:tabs>
          <w:tab w:val="num" w:pos="2140"/>
        </w:tabs>
        <w:ind w:left="2707" w:hanging="907"/>
      </w:pPr>
      <w:rPr>
        <w:rFonts w:cs="Franklin Gothic Demi Cond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7A75C5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ED91E01"/>
    <w:multiLevelType w:val="multilevel"/>
    <w:tmpl w:val="712C06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5">
    <w:nsid w:val="1FF1250F"/>
    <w:multiLevelType w:val="multilevel"/>
    <w:tmpl w:val="0436D1B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3"/>
      </w:rPr>
    </w:lvl>
  </w:abstractNum>
  <w:abstractNum w:abstractNumId="6">
    <w:nsid w:val="209E06E8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2855DC2"/>
    <w:multiLevelType w:val="multilevel"/>
    <w:tmpl w:val="43E2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440"/>
      </w:pPr>
      <w:rPr>
        <w:rFonts w:hint="default"/>
      </w:rPr>
    </w:lvl>
  </w:abstractNum>
  <w:abstractNum w:abstractNumId="8">
    <w:nsid w:val="3FE160F4"/>
    <w:multiLevelType w:val="hybridMultilevel"/>
    <w:tmpl w:val="5A18AFE8"/>
    <w:lvl w:ilvl="0" w:tplc="041A000F">
      <w:start w:val="1"/>
      <w:numFmt w:val="decimal"/>
      <w:lvlText w:val="%1."/>
      <w:lvlJc w:val="left"/>
      <w:pPr>
        <w:ind w:left="1190" w:hanging="360"/>
      </w:p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>
    <w:nsid w:val="4A991DEC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B541783"/>
    <w:multiLevelType w:val="multilevel"/>
    <w:tmpl w:val="0436D1B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  <w:sz w:val="23"/>
      </w:rPr>
    </w:lvl>
  </w:abstractNum>
  <w:abstractNum w:abstractNumId="11">
    <w:nsid w:val="597D57FB"/>
    <w:multiLevelType w:val="multilevel"/>
    <w:tmpl w:val="0FA472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C8C7488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F646F94"/>
    <w:multiLevelType w:val="multilevel"/>
    <w:tmpl w:val="7AB29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2"/>
    <w:rsid w:val="000177BB"/>
    <w:rsid w:val="000326D5"/>
    <w:rsid w:val="000334B2"/>
    <w:rsid w:val="0003682D"/>
    <w:rsid w:val="00041386"/>
    <w:rsid w:val="00041C0B"/>
    <w:rsid w:val="0006306D"/>
    <w:rsid w:val="000653AA"/>
    <w:rsid w:val="00066662"/>
    <w:rsid w:val="0008171E"/>
    <w:rsid w:val="000A22AE"/>
    <w:rsid w:val="000A5983"/>
    <w:rsid w:val="000D15B5"/>
    <w:rsid w:val="000F59C5"/>
    <w:rsid w:val="000F5F86"/>
    <w:rsid w:val="000F6CBC"/>
    <w:rsid w:val="00114792"/>
    <w:rsid w:val="00121B3B"/>
    <w:rsid w:val="001256E4"/>
    <w:rsid w:val="0013614B"/>
    <w:rsid w:val="00136F4D"/>
    <w:rsid w:val="00140CAF"/>
    <w:rsid w:val="00151125"/>
    <w:rsid w:val="001513D0"/>
    <w:rsid w:val="00165912"/>
    <w:rsid w:val="00170691"/>
    <w:rsid w:val="001900D4"/>
    <w:rsid w:val="0019728D"/>
    <w:rsid w:val="001A2A74"/>
    <w:rsid w:val="001B5C0D"/>
    <w:rsid w:val="001C5754"/>
    <w:rsid w:val="001D609F"/>
    <w:rsid w:val="001F06E3"/>
    <w:rsid w:val="0020796E"/>
    <w:rsid w:val="002413AD"/>
    <w:rsid w:val="00257C27"/>
    <w:rsid w:val="00265542"/>
    <w:rsid w:val="002660C9"/>
    <w:rsid w:val="0026705E"/>
    <w:rsid w:val="002811A2"/>
    <w:rsid w:val="00287A18"/>
    <w:rsid w:val="00287DC9"/>
    <w:rsid w:val="002B5DAE"/>
    <w:rsid w:val="002D3E9C"/>
    <w:rsid w:val="002E442A"/>
    <w:rsid w:val="002F065E"/>
    <w:rsid w:val="002F5651"/>
    <w:rsid w:val="002F7A16"/>
    <w:rsid w:val="0030508B"/>
    <w:rsid w:val="0031026C"/>
    <w:rsid w:val="003261B5"/>
    <w:rsid w:val="00340924"/>
    <w:rsid w:val="00362CE7"/>
    <w:rsid w:val="0036363C"/>
    <w:rsid w:val="003656F9"/>
    <w:rsid w:val="0036583B"/>
    <w:rsid w:val="00387322"/>
    <w:rsid w:val="003A1290"/>
    <w:rsid w:val="003C3C3C"/>
    <w:rsid w:val="003C3E4F"/>
    <w:rsid w:val="003D3687"/>
    <w:rsid w:val="003E033D"/>
    <w:rsid w:val="003E468E"/>
    <w:rsid w:val="003F416E"/>
    <w:rsid w:val="00403A5B"/>
    <w:rsid w:val="004118B9"/>
    <w:rsid w:val="004126F0"/>
    <w:rsid w:val="004143D8"/>
    <w:rsid w:val="00421F3C"/>
    <w:rsid w:val="00422591"/>
    <w:rsid w:val="004272F2"/>
    <w:rsid w:val="00440ABE"/>
    <w:rsid w:val="0044438C"/>
    <w:rsid w:val="004565EA"/>
    <w:rsid w:val="00463B6E"/>
    <w:rsid w:val="00467133"/>
    <w:rsid w:val="00467A13"/>
    <w:rsid w:val="00492984"/>
    <w:rsid w:val="00493020"/>
    <w:rsid w:val="004A119F"/>
    <w:rsid w:val="004A4C2D"/>
    <w:rsid w:val="004A67EC"/>
    <w:rsid w:val="004C0B32"/>
    <w:rsid w:val="004D34B2"/>
    <w:rsid w:val="004D6E40"/>
    <w:rsid w:val="004E210E"/>
    <w:rsid w:val="004E4529"/>
    <w:rsid w:val="004E715F"/>
    <w:rsid w:val="00507AD1"/>
    <w:rsid w:val="00576C31"/>
    <w:rsid w:val="00583BD6"/>
    <w:rsid w:val="005871BC"/>
    <w:rsid w:val="00593A6B"/>
    <w:rsid w:val="005A32A6"/>
    <w:rsid w:val="005A3DB8"/>
    <w:rsid w:val="005B5311"/>
    <w:rsid w:val="005C013C"/>
    <w:rsid w:val="005E070B"/>
    <w:rsid w:val="00611E47"/>
    <w:rsid w:val="006141E1"/>
    <w:rsid w:val="00632B19"/>
    <w:rsid w:val="00633485"/>
    <w:rsid w:val="00644105"/>
    <w:rsid w:val="00644EC5"/>
    <w:rsid w:val="00656E3A"/>
    <w:rsid w:val="00662282"/>
    <w:rsid w:val="006736E7"/>
    <w:rsid w:val="006A70A2"/>
    <w:rsid w:val="006C5D91"/>
    <w:rsid w:val="006D0F13"/>
    <w:rsid w:val="006E1357"/>
    <w:rsid w:val="006E2614"/>
    <w:rsid w:val="00702EAB"/>
    <w:rsid w:val="00707B43"/>
    <w:rsid w:val="00715B9E"/>
    <w:rsid w:val="00727C9C"/>
    <w:rsid w:val="00733FB5"/>
    <w:rsid w:val="00734E91"/>
    <w:rsid w:val="0073593B"/>
    <w:rsid w:val="00737F20"/>
    <w:rsid w:val="0076687E"/>
    <w:rsid w:val="00790A3E"/>
    <w:rsid w:val="007A152B"/>
    <w:rsid w:val="007A54D2"/>
    <w:rsid w:val="007B2CE5"/>
    <w:rsid w:val="007B3135"/>
    <w:rsid w:val="007C0353"/>
    <w:rsid w:val="007C6328"/>
    <w:rsid w:val="007E030A"/>
    <w:rsid w:val="007F0005"/>
    <w:rsid w:val="007F3378"/>
    <w:rsid w:val="00813E23"/>
    <w:rsid w:val="008149E4"/>
    <w:rsid w:val="00832418"/>
    <w:rsid w:val="00837C53"/>
    <w:rsid w:val="00842E3A"/>
    <w:rsid w:val="008756C4"/>
    <w:rsid w:val="00877255"/>
    <w:rsid w:val="008A3F98"/>
    <w:rsid w:val="008B13B2"/>
    <w:rsid w:val="008B71CD"/>
    <w:rsid w:val="008D6431"/>
    <w:rsid w:val="008D6508"/>
    <w:rsid w:val="008E1907"/>
    <w:rsid w:val="008E52CC"/>
    <w:rsid w:val="008E5A7F"/>
    <w:rsid w:val="00900AD3"/>
    <w:rsid w:val="00904122"/>
    <w:rsid w:val="009066FF"/>
    <w:rsid w:val="009214A3"/>
    <w:rsid w:val="009223C8"/>
    <w:rsid w:val="00933932"/>
    <w:rsid w:val="00935CDF"/>
    <w:rsid w:val="00940D9B"/>
    <w:rsid w:val="00955EE2"/>
    <w:rsid w:val="009605D0"/>
    <w:rsid w:val="00962DEA"/>
    <w:rsid w:val="00967B0B"/>
    <w:rsid w:val="00991E0A"/>
    <w:rsid w:val="009A02A8"/>
    <w:rsid w:val="009A3CDB"/>
    <w:rsid w:val="009A5DEB"/>
    <w:rsid w:val="009A6150"/>
    <w:rsid w:val="009C7475"/>
    <w:rsid w:val="009D17AE"/>
    <w:rsid w:val="009E5639"/>
    <w:rsid w:val="009E5744"/>
    <w:rsid w:val="009F54C0"/>
    <w:rsid w:val="00A14697"/>
    <w:rsid w:val="00A2512E"/>
    <w:rsid w:val="00A429AC"/>
    <w:rsid w:val="00A5060E"/>
    <w:rsid w:val="00A52573"/>
    <w:rsid w:val="00A666B3"/>
    <w:rsid w:val="00A66D98"/>
    <w:rsid w:val="00A729B6"/>
    <w:rsid w:val="00A734C5"/>
    <w:rsid w:val="00A75F9C"/>
    <w:rsid w:val="00A80D95"/>
    <w:rsid w:val="00A90829"/>
    <w:rsid w:val="00A9203D"/>
    <w:rsid w:val="00AC170B"/>
    <w:rsid w:val="00AC1FA5"/>
    <w:rsid w:val="00AD10AD"/>
    <w:rsid w:val="00AD6C57"/>
    <w:rsid w:val="00AE40E1"/>
    <w:rsid w:val="00B10D90"/>
    <w:rsid w:val="00B11701"/>
    <w:rsid w:val="00B139B8"/>
    <w:rsid w:val="00B16B12"/>
    <w:rsid w:val="00B20A80"/>
    <w:rsid w:val="00B5173B"/>
    <w:rsid w:val="00B54436"/>
    <w:rsid w:val="00B6753A"/>
    <w:rsid w:val="00B758DC"/>
    <w:rsid w:val="00B772F1"/>
    <w:rsid w:val="00B96765"/>
    <w:rsid w:val="00B96E17"/>
    <w:rsid w:val="00BB4F33"/>
    <w:rsid w:val="00BC0B08"/>
    <w:rsid w:val="00BD2B88"/>
    <w:rsid w:val="00BF1848"/>
    <w:rsid w:val="00BF7DD7"/>
    <w:rsid w:val="00C162AD"/>
    <w:rsid w:val="00C20A56"/>
    <w:rsid w:val="00C23628"/>
    <w:rsid w:val="00C433F3"/>
    <w:rsid w:val="00C51178"/>
    <w:rsid w:val="00C51D52"/>
    <w:rsid w:val="00C63482"/>
    <w:rsid w:val="00C644DB"/>
    <w:rsid w:val="00C67A87"/>
    <w:rsid w:val="00C75E88"/>
    <w:rsid w:val="00C77382"/>
    <w:rsid w:val="00C81499"/>
    <w:rsid w:val="00C9352D"/>
    <w:rsid w:val="00CA5DE2"/>
    <w:rsid w:val="00CB1D8D"/>
    <w:rsid w:val="00CC0FF7"/>
    <w:rsid w:val="00CD71E5"/>
    <w:rsid w:val="00D06313"/>
    <w:rsid w:val="00D11400"/>
    <w:rsid w:val="00D3409D"/>
    <w:rsid w:val="00D35E61"/>
    <w:rsid w:val="00D47562"/>
    <w:rsid w:val="00D54627"/>
    <w:rsid w:val="00D54BEC"/>
    <w:rsid w:val="00D678D4"/>
    <w:rsid w:val="00D968D1"/>
    <w:rsid w:val="00DA17BB"/>
    <w:rsid w:val="00DA7090"/>
    <w:rsid w:val="00DB6525"/>
    <w:rsid w:val="00DE227E"/>
    <w:rsid w:val="00DE4485"/>
    <w:rsid w:val="00DE7478"/>
    <w:rsid w:val="00DF2192"/>
    <w:rsid w:val="00DF5AA1"/>
    <w:rsid w:val="00DF798C"/>
    <w:rsid w:val="00E05373"/>
    <w:rsid w:val="00E0788B"/>
    <w:rsid w:val="00E11345"/>
    <w:rsid w:val="00E23999"/>
    <w:rsid w:val="00E26136"/>
    <w:rsid w:val="00E578AD"/>
    <w:rsid w:val="00E730DF"/>
    <w:rsid w:val="00E8702A"/>
    <w:rsid w:val="00E87AA2"/>
    <w:rsid w:val="00E87E12"/>
    <w:rsid w:val="00E92D8D"/>
    <w:rsid w:val="00E95027"/>
    <w:rsid w:val="00E9546E"/>
    <w:rsid w:val="00EA4942"/>
    <w:rsid w:val="00EB1754"/>
    <w:rsid w:val="00EB2554"/>
    <w:rsid w:val="00EB4B1A"/>
    <w:rsid w:val="00EB7A12"/>
    <w:rsid w:val="00EC4281"/>
    <w:rsid w:val="00ED654B"/>
    <w:rsid w:val="00EE24E1"/>
    <w:rsid w:val="00EF23CC"/>
    <w:rsid w:val="00F10023"/>
    <w:rsid w:val="00F12E42"/>
    <w:rsid w:val="00F260AF"/>
    <w:rsid w:val="00F32C77"/>
    <w:rsid w:val="00F47888"/>
    <w:rsid w:val="00F52F0D"/>
    <w:rsid w:val="00F609D3"/>
    <w:rsid w:val="00F615E1"/>
    <w:rsid w:val="00FA2D22"/>
    <w:rsid w:val="00FA2F13"/>
    <w:rsid w:val="00FA514A"/>
    <w:rsid w:val="00FB0BA1"/>
    <w:rsid w:val="00FB36E9"/>
    <w:rsid w:val="00FC493B"/>
    <w:rsid w:val="00FC6F9B"/>
    <w:rsid w:val="00FD2009"/>
    <w:rsid w:val="00FE6190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FD3B-1F6C-4D91-AA9F-50E1645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FFFF00"/>
      <w:u w:val="single"/>
    </w:rPr>
  </w:style>
  <w:style w:type="character" w:styleId="FollowedHyperlink">
    <w:name w:val="FollowedHyperlink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rsid w:val="00A9203D"/>
    <w:rPr>
      <w:rFonts w:cs="Times New Roman"/>
    </w:rPr>
  </w:style>
  <w:style w:type="character" w:styleId="Strong">
    <w:name w:val="Strong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paragraph" w:styleId="EndnoteText">
    <w:name w:val="endnote text"/>
    <w:basedOn w:val="Normal"/>
    <w:semiHidden/>
    <w:rsid w:val="006736E7"/>
    <w:rPr>
      <w:sz w:val="20"/>
      <w:szCs w:val="20"/>
    </w:rPr>
  </w:style>
  <w:style w:type="character" w:styleId="EndnoteReference">
    <w:name w:val="endnote reference"/>
    <w:semiHidden/>
    <w:rsid w:val="006736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22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CARNe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eza@carnet.hr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CB1F-29AD-4636-AED2-E2A4A9C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4042</CharactersWithSpaces>
  <SharedDoc>false</SharedDoc>
  <HLinks>
    <vt:vector size="12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mailto:helpdesk@CARNet.hr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mailto:mreza@carnet.hr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subject/>
  <dc:creator>mstolarik</dc:creator>
  <cp:keywords/>
  <cp:lastModifiedBy>Mirela Carev</cp:lastModifiedBy>
  <cp:revision>6</cp:revision>
  <cp:lastPrinted>2013-11-04T10:11:00Z</cp:lastPrinted>
  <dcterms:created xsi:type="dcterms:W3CDTF">2013-11-04T10:04:00Z</dcterms:created>
  <dcterms:modified xsi:type="dcterms:W3CDTF">2013-11-04T10:12:00Z</dcterms:modified>
</cp:coreProperties>
</file>